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F7" w:rsidRPr="007F6F79" w:rsidRDefault="005771CE" w:rsidP="00193358">
      <w:pPr>
        <w:pStyle w:val="ConsPlusNormal"/>
        <w:contextualSpacing/>
        <w:jc w:val="right"/>
        <w:outlineLvl w:val="0"/>
        <w:rPr>
          <w:rFonts w:ascii="Times New Roman" w:hAnsi="Times New Roman" w:cs="Times New Roman"/>
        </w:rPr>
      </w:pPr>
      <w:r w:rsidRPr="007F6F79">
        <w:rPr>
          <w:rFonts w:ascii="Times New Roman" w:hAnsi="Times New Roman" w:cs="Times New Roman"/>
        </w:rPr>
        <w:t xml:space="preserve">Приложение </w:t>
      </w:r>
      <w:r w:rsidR="00071E06" w:rsidRPr="007F6F79">
        <w:rPr>
          <w:rFonts w:ascii="Times New Roman" w:hAnsi="Times New Roman" w:cs="Times New Roman"/>
        </w:rPr>
        <w:t>3</w:t>
      </w:r>
    </w:p>
    <w:p w:rsidR="001145F7" w:rsidRPr="007F6F79" w:rsidRDefault="001145F7" w:rsidP="00193358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7F6F79">
        <w:rPr>
          <w:rFonts w:ascii="Times New Roman" w:hAnsi="Times New Roman" w:cs="Times New Roman"/>
        </w:rPr>
        <w:t>к Акту</w:t>
      </w:r>
      <w:r w:rsidR="00321C40" w:rsidRPr="007F6F79">
        <w:rPr>
          <w:rFonts w:ascii="Times New Roman" w:hAnsi="Times New Roman" w:cs="Times New Roman"/>
        </w:rPr>
        <w:t xml:space="preserve"> </w:t>
      </w:r>
      <w:r w:rsidRPr="007F6F79">
        <w:rPr>
          <w:rFonts w:ascii="Times New Roman" w:hAnsi="Times New Roman" w:cs="Times New Roman"/>
        </w:rPr>
        <w:t>обследования объекта</w:t>
      </w:r>
    </w:p>
    <w:p w:rsidR="001145F7" w:rsidRPr="007F6F79" w:rsidRDefault="00095C29" w:rsidP="00193358">
      <w:pPr>
        <w:pStyle w:val="ConsPlusNormal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социальной </w:t>
      </w:r>
      <w:r w:rsidR="001145F7" w:rsidRPr="007F6F79">
        <w:rPr>
          <w:rFonts w:ascii="Times New Roman" w:hAnsi="Times New Roman" w:cs="Times New Roman"/>
        </w:rPr>
        <w:t>инфраструктур</w:t>
      </w:r>
    </w:p>
    <w:p w:rsidR="001145F7" w:rsidRPr="007F6F79" w:rsidRDefault="00371F77" w:rsidP="00193358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7F6F79">
        <w:rPr>
          <w:rFonts w:ascii="Times New Roman" w:hAnsi="Times New Roman" w:cs="Times New Roman"/>
        </w:rPr>
        <w:t>от "</w:t>
      </w:r>
      <w:r w:rsidR="00EA4C64">
        <w:rPr>
          <w:rFonts w:ascii="Times New Roman" w:hAnsi="Times New Roman" w:cs="Times New Roman"/>
        </w:rPr>
        <w:t>15</w:t>
      </w:r>
      <w:r w:rsidRPr="007F6F79">
        <w:rPr>
          <w:rFonts w:ascii="Times New Roman" w:hAnsi="Times New Roman" w:cs="Times New Roman"/>
        </w:rPr>
        <w:t xml:space="preserve">" </w:t>
      </w:r>
      <w:r w:rsidR="000A5CB2">
        <w:rPr>
          <w:rFonts w:ascii="Times New Roman" w:hAnsi="Times New Roman" w:cs="Times New Roman"/>
        </w:rPr>
        <w:t>марта</w:t>
      </w:r>
      <w:r w:rsidRPr="007F6F79">
        <w:rPr>
          <w:rFonts w:ascii="Times New Roman" w:hAnsi="Times New Roman" w:cs="Times New Roman"/>
        </w:rPr>
        <w:t xml:space="preserve"> 20</w:t>
      </w:r>
      <w:r w:rsidR="00EA4C64">
        <w:rPr>
          <w:rFonts w:ascii="Times New Roman" w:hAnsi="Times New Roman" w:cs="Times New Roman"/>
        </w:rPr>
        <w:t>22</w:t>
      </w:r>
      <w:r w:rsidRPr="007F6F79">
        <w:rPr>
          <w:rFonts w:ascii="Times New Roman" w:hAnsi="Times New Roman" w:cs="Times New Roman"/>
        </w:rPr>
        <w:t xml:space="preserve"> г. №</w:t>
      </w:r>
      <w:r w:rsidR="001145F7" w:rsidRPr="007F6F79">
        <w:rPr>
          <w:rFonts w:ascii="Times New Roman" w:hAnsi="Times New Roman" w:cs="Times New Roman"/>
        </w:rPr>
        <w:t xml:space="preserve"> </w:t>
      </w:r>
      <w:r w:rsidR="000A5CB2">
        <w:rPr>
          <w:rFonts w:ascii="Times New Roman" w:hAnsi="Times New Roman" w:cs="Times New Roman"/>
        </w:rPr>
        <w:t>9</w:t>
      </w:r>
      <w:bookmarkStart w:id="0" w:name="_GoBack"/>
      <w:bookmarkEnd w:id="0"/>
    </w:p>
    <w:p w:rsidR="001145F7" w:rsidRPr="007F6F79" w:rsidRDefault="001145F7" w:rsidP="00193358">
      <w:pPr>
        <w:pStyle w:val="ConsPlusNormal"/>
        <w:contextualSpacing/>
        <w:jc w:val="both"/>
      </w:pPr>
    </w:p>
    <w:p w:rsidR="001145F7" w:rsidRPr="007F6F79" w:rsidRDefault="001145F7" w:rsidP="00193358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7F6F79">
        <w:rPr>
          <w:rFonts w:ascii="Times New Roman" w:hAnsi="Times New Roman" w:cs="Times New Roman"/>
          <w:b/>
        </w:rPr>
        <w:t>I. Результаты обследования:</w:t>
      </w:r>
    </w:p>
    <w:p w:rsidR="001145F7" w:rsidRPr="007F6F79" w:rsidRDefault="00071E06" w:rsidP="00193358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7F6F79">
        <w:rPr>
          <w:rFonts w:ascii="Times New Roman" w:hAnsi="Times New Roman" w:cs="Times New Roman"/>
          <w:b/>
        </w:rPr>
        <w:t>3. Пути (путей) движения внутри здания</w:t>
      </w:r>
      <w:r w:rsidR="00321C40" w:rsidRPr="007F6F79">
        <w:rPr>
          <w:rFonts w:ascii="Times New Roman" w:hAnsi="Times New Roman" w:cs="Times New Roman"/>
          <w:b/>
        </w:rPr>
        <w:t xml:space="preserve"> </w:t>
      </w:r>
      <w:r w:rsidRPr="007F6F79">
        <w:rPr>
          <w:rFonts w:ascii="Times New Roman" w:hAnsi="Times New Roman" w:cs="Times New Roman"/>
          <w:b/>
        </w:rPr>
        <w:t>(в том числе путей эвакуации)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533B63" w:rsidRPr="007F6F79" w:rsidTr="00533B63">
        <w:tc>
          <w:tcPr>
            <w:tcW w:w="5000" w:type="pct"/>
          </w:tcPr>
          <w:p w:rsidR="00533B63" w:rsidRPr="007F6F79" w:rsidRDefault="00533B63" w:rsidP="0005187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F6F79">
              <w:rPr>
                <w:rFonts w:ascii="Times New Roman" w:hAnsi="Times New Roman" w:cs="Times New Roman"/>
                <w:b/>
                <w:i/>
              </w:rPr>
              <w:t xml:space="preserve">Муниципального бюджетного общеобразовательного учреждения средней общеобразовательной школы № 1 </w:t>
            </w:r>
          </w:p>
        </w:tc>
      </w:tr>
      <w:tr w:rsidR="00533B63" w:rsidRPr="007F6F79" w:rsidTr="00533B63">
        <w:tc>
          <w:tcPr>
            <w:tcW w:w="5000" w:type="pct"/>
          </w:tcPr>
          <w:p w:rsidR="00533B63" w:rsidRPr="007F6F79" w:rsidRDefault="00533B63" w:rsidP="0005187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F6F79">
              <w:rPr>
                <w:rFonts w:ascii="Times New Roman" w:hAnsi="Times New Roman" w:cs="Times New Roman"/>
                <w:b/>
                <w:i/>
              </w:rPr>
              <w:t>618590, Россия, Пермский край, Красновишерский городской округ, г. Красновишерск, ул. Гагарина, д.40</w:t>
            </w:r>
          </w:p>
        </w:tc>
      </w:tr>
    </w:tbl>
    <w:p w:rsidR="00371F77" w:rsidRPr="007F6F79" w:rsidRDefault="00371F77" w:rsidP="00193358">
      <w:pPr>
        <w:pStyle w:val="ConsPlusNormal"/>
        <w:contextualSpacing/>
        <w:jc w:val="center"/>
        <w:rPr>
          <w:rFonts w:ascii="Times New Roman" w:hAnsi="Times New Roman" w:cs="Times New Roman"/>
        </w:rPr>
      </w:pPr>
      <w:r w:rsidRPr="007F6F79">
        <w:rPr>
          <w:rFonts w:ascii="Times New Roman" w:hAnsi="Times New Roman" w:cs="Times New Roman"/>
        </w:rPr>
        <w:t>(наименование объекта, адрес)</w:t>
      </w:r>
    </w:p>
    <w:p w:rsidR="00D4187E" w:rsidRPr="007F6F79" w:rsidRDefault="00D4187E" w:rsidP="00193358">
      <w:pPr>
        <w:pStyle w:val="ConsPlusNormal"/>
        <w:contextualSpacing/>
        <w:jc w:val="both"/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6"/>
        <w:gridCol w:w="1746"/>
        <w:gridCol w:w="2338"/>
        <w:gridCol w:w="1476"/>
        <w:gridCol w:w="617"/>
        <w:gridCol w:w="549"/>
        <w:gridCol w:w="6"/>
        <w:gridCol w:w="2949"/>
        <w:gridCol w:w="2209"/>
        <w:gridCol w:w="1660"/>
        <w:gridCol w:w="1135"/>
      </w:tblGrid>
      <w:tr w:rsidR="00B167FD" w:rsidRPr="007F6F79" w:rsidTr="00993BD5">
        <w:trPr>
          <w:cantSplit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Норматив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Ссылка на норматив</w:t>
            </w:r>
          </w:p>
        </w:tc>
        <w:tc>
          <w:tcPr>
            <w:tcW w:w="1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Наличие элемента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Фактическое состояние</w:t>
            </w:r>
          </w:p>
          <w:p w:rsidR="009D6C03" w:rsidRPr="007F6F79" w:rsidRDefault="009D6C03" w:rsidP="00193358">
            <w:pPr>
              <w:contextualSpacing/>
              <w:jc w:val="center"/>
              <w:rPr>
                <w:i/>
                <w:sz w:val="22"/>
                <w:szCs w:val="22"/>
              </w:rPr>
            </w:pPr>
            <w:r w:rsidRPr="007F6F79">
              <w:rPr>
                <w:i/>
                <w:sz w:val="22"/>
                <w:szCs w:val="22"/>
              </w:rPr>
              <w:t>(</w:t>
            </w:r>
            <w:r w:rsidR="00AA5786" w:rsidRPr="007F6F79">
              <w:rPr>
                <w:i/>
                <w:sz w:val="22"/>
                <w:szCs w:val="22"/>
              </w:rPr>
              <w:t xml:space="preserve">в </w:t>
            </w:r>
            <w:proofErr w:type="spellStart"/>
            <w:r w:rsidR="00AA5786" w:rsidRPr="007F6F79">
              <w:rPr>
                <w:i/>
                <w:sz w:val="22"/>
                <w:szCs w:val="22"/>
              </w:rPr>
              <w:t>т.ч</w:t>
            </w:r>
            <w:proofErr w:type="spellEnd"/>
            <w:r w:rsidR="00AA5786" w:rsidRPr="007F6F79">
              <w:rPr>
                <w:i/>
                <w:sz w:val="22"/>
                <w:szCs w:val="22"/>
              </w:rPr>
              <w:t xml:space="preserve">. </w:t>
            </w:r>
            <w:r w:rsidR="00871763" w:rsidRPr="007F6F79">
              <w:rPr>
                <w:i/>
                <w:sz w:val="22"/>
                <w:szCs w:val="22"/>
              </w:rPr>
              <w:t>результаты замеров)</w:t>
            </w:r>
          </w:p>
        </w:tc>
        <w:tc>
          <w:tcPr>
            <w:tcW w:w="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Выявленные нарушения и замечания</w:t>
            </w:r>
          </w:p>
        </w:tc>
      </w:tr>
      <w:tr w:rsidR="00B167FD" w:rsidRPr="007F6F79" w:rsidTr="00993BD5">
        <w:trPr>
          <w:cantSplit/>
          <w:trHeight w:val="1134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есть/нет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№ на</w:t>
            </w:r>
            <w:r w:rsidRPr="007F6F79">
              <w:rPr>
                <w:sz w:val="22"/>
                <w:szCs w:val="22"/>
              </w:rPr>
              <w:br/>
              <w:t>плане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фото</w:t>
            </w: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Содержание</w:t>
            </w:r>
            <w:r w:rsidR="00ED0A5A" w:rsidRPr="007F6F79">
              <w:rPr>
                <w:sz w:val="22"/>
                <w:szCs w:val="22"/>
              </w:rPr>
              <w:t xml:space="preserve"> </w:t>
            </w:r>
            <w:r w:rsidR="00A7680C" w:rsidRPr="007F6F79">
              <w:rPr>
                <w:i/>
                <w:sz w:val="22"/>
                <w:szCs w:val="22"/>
              </w:rPr>
              <w:t>(обозначить соответствует ли нормативу)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7F6F79" w:rsidRDefault="00B167FD" w:rsidP="00193358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Значимо</w:t>
            </w:r>
            <w:r w:rsidRPr="007F6F79">
              <w:rPr>
                <w:spacing w:val="-8"/>
                <w:sz w:val="22"/>
                <w:szCs w:val="22"/>
              </w:rPr>
              <w:br/>
              <w:t xml:space="preserve"> для</w:t>
            </w:r>
            <w:r w:rsidRPr="007F6F79">
              <w:rPr>
                <w:spacing w:val="-8"/>
                <w:sz w:val="22"/>
                <w:szCs w:val="22"/>
              </w:rPr>
              <w:br/>
              <w:t>инвалида (категория)</w:t>
            </w:r>
          </w:p>
        </w:tc>
      </w:tr>
      <w:tr w:rsidR="00124DBC" w:rsidRPr="007F6F79" w:rsidTr="00993BD5">
        <w:trPr>
          <w:cantSplit/>
          <w:trHeight w:val="24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7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7F6F79" w:rsidRDefault="00124DBC" w:rsidP="00193358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10</w:t>
            </w:r>
          </w:p>
        </w:tc>
      </w:tr>
      <w:tr w:rsidR="00071E06" w:rsidRPr="007F6F79" w:rsidTr="00DA0BF4">
        <w:trPr>
          <w:cantSplit/>
          <w:trHeight w:val="44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E06" w:rsidRPr="007F6F79" w:rsidRDefault="00071E06" w:rsidP="00193358">
            <w:pPr>
              <w:autoSpaceDE/>
              <w:autoSpaceDN/>
              <w:contextualSpacing/>
              <w:jc w:val="center"/>
              <w:rPr>
                <w:b/>
                <w:sz w:val="22"/>
                <w:szCs w:val="22"/>
              </w:rPr>
            </w:pPr>
            <w:r w:rsidRPr="007F6F79">
              <w:rPr>
                <w:b/>
                <w:sz w:val="22"/>
                <w:szCs w:val="22"/>
              </w:rPr>
              <w:t>3.1</w:t>
            </w:r>
          </w:p>
        </w:tc>
        <w:tc>
          <w:tcPr>
            <w:tcW w:w="47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3F" w:rsidRPr="007F6F79" w:rsidRDefault="00071E06" w:rsidP="00193358">
            <w:pPr>
              <w:contextualSpacing/>
              <w:rPr>
                <w:b/>
                <w:spacing w:val="-8"/>
                <w:sz w:val="22"/>
                <w:szCs w:val="22"/>
              </w:rPr>
            </w:pPr>
            <w:r w:rsidRPr="007F6F79">
              <w:rPr>
                <w:b/>
                <w:spacing w:val="-8"/>
                <w:sz w:val="22"/>
                <w:szCs w:val="22"/>
              </w:rPr>
              <w:t xml:space="preserve">Коридор (вестибюль, зона ожидания, галерея, балкон) </w:t>
            </w:r>
          </w:p>
        </w:tc>
      </w:tr>
      <w:tr w:rsidR="00051874" w:rsidRPr="007F6F79" w:rsidTr="00993BD5">
        <w:trPr>
          <w:cantSplit/>
          <w:trHeight w:val="82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3.1.1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контрольно-пропускного устройства для пропуска инвалидов на колясках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не менее 0,95 м</w:t>
            </w:r>
          </w:p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Дополнительно следует предусматривать боковой проход для обеспечения эвакуации инвалидов на креслах-колясках и других категорий МГН.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п. 6.1.9 СП 59.13330.2020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175988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4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4B26EB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533650" cy="1828800"/>
                  <wp:effectExtent l="0" t="9525" r="9525" b="9525"/>
                  <wp:docPr id="1" name="Рисунок 1" descr="C:\Users\user\Desktop\фотографии\фотографии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графии\фотографии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36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Ширина контрольно-пропускного устройства для пропуска инвалидов на колясках </w:t>
            </w:r>
            <w:r w:rsidR="002201D3" w:rsidRPr="007F6F79">
              <w:rPr>
                <w:sz w:val="22"/>
                <w:szCs w:val="22"/>
              </w:rPr>
              <w:t>1,54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К</w:t>
            </w:r>
          </w:p>
        </w:tc>
      </w:tr>
      <w:tr w:rsidR="00051874" w:rsidRPr="007F6F79" w:rsidTr="00993BD5">
        <w:trPr>
          <w:cantSplit/>
          <w:trHeight w:val="82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3.1.2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путей движения (в коридорах, галереях и т.п.)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менее 1,8 м, допускается ширина коридора 1,5 - 1,2 м с организацией разъездов (карманов) для кресел-колясок длиной не менее 2 м при общей с коридором ширине не менее 1,8 м в пределах прямой видимости следующего кармана.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175988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4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4B26EB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647952" cy="1857375"/>
                  <wp:effectExtent l="0" t="4763" r="0" b="0"/>
                  <wp:docPr id="2" name="Рисунок 2" descr="C:\Users\user\Desktop\фотографии\фотографии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графии\фотографии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8274" cy="1857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путей движения (в коридорах, галереях и т.п.)</w:t>
            </w:r>
            <w:r w:rsidR="0062466D" w:rsidRPr="007F6F79">
              <w:rPr>
                <w:sz w:val="22"/>
                <w:szCs w:val="22"/>
              </w:rPr>
              <w:t xml:space="preserve"> 2,5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К,О</w:t>
            </w:r>
          </w:p>
        </w:tc>
      </w:tr>
      <w:tr w:rsidR="00051874" w:rsidRPr="007F6F79" w:rsidTr="00993BD5">
        <w:trPr>
          <w:cantSplit/>
          <w:trHeight w:val="82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3.1.3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Подходы к оборудованию и мебели должны быть по ширине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74" w:rsidRPr="007F6F79" w:rsidRDefault="00051874" w:rsidP="00051874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ширина не менее 0,9 м,</w:t>
            </w:r>
          </w:p>
          <w:p w:rsidR="00051874" w:rsidRPr="007F6F79" w:rsidRDefault="00051874" w:rsidP="00051874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- для поворота на 90° - 1,2 x 1,2 м;</w:t>
            </w:r>
          </w:p>
          <w:p w:rsidR="00051874" w:rsidRPr="007F6F79" w:rsidRDefault="00051874" w:rsidP="00051874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- разворот на 180° - диаметром 1,4 м.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F6F79">
              <w:rPr>
                <w:rFonts w:ascii="Times New Roman" w:eastAsiaTheme="minorEastAsia" w:hAnsi="Times New Roman" w:cs="Times New Roman"/>
                <w:szCs w:val="22"/>
              </w:rPr>
              <w:t xml:space="preserve">п. 6.2.2 СП 59.13330.2020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4B26EB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284971" cy="1747520"/>
                  <wp:effectExtent l="1905" t="0" r="3175" b="3175"/>
                  <wp:docPr id="4" name="Рисунок 4" descr="C:\Users\user\Desktop\фотографии\фотографии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графии\фотографии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6645" cy="178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Подходы к оборудованию и мебели по ширине не менее 1,2х1,2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К</w:t>
            </w:r>
          </w:p>
        </w:tc>
      </w:tr>
      <w:tr w:rsidR="00051874" w:rsidRPr="007F6F79" w:rsidTr="00993BD5">
        <w:trPr>
          <w:cantSplit/>
          <w:trHeight w:val="82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3.1.4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Зоны отдыха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 xml:space="preserve">На каждом этаже, где ожидаются посетители, зоны отдыха на 2 – 3 места, в </w:t>
            </w:r>
            <w:proofErr w:type="spellStart"/>
            <w:r w:rsidRPr="007F6F79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7F6F79">
              <w:rPr>
                <w:color w:val="000000"/>
                <w:sz w:val="22"/>
                <w:szCs w:val="22"/>
              </w:rPr>
              <w:t xml:space="preserve">. для инвалидов на колясках.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6.2.5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175988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5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4B26EB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1800225" cy="2524125"/>
                  <wp:effectExtent l="0" t="0" r="9525" b="9525"/>
                  <wp:docPr id="3" name="Рисунок 3" descr="C:\Users\user\Desktop\фотографии\фотографии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графии\фотографии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Зоны отдыха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К,О,С</w:t>
            </w:r>
          </w:p>
        </w:tc>
      </w:tr>
      <w:tr w:rsidR="00051874" w:rsidRPr="007F6F79" w:rsidTr="00993BD5">
        <w:trPr>
          <w:cantSplit/>
          <w:trHeight w:val="82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3.1.5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Тактильные напольные направляющие указатели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для обозначения основных путей безопасного передвижения при ширине более 4 м и длине более 70 м к месту обслуживания, если отсутствуют иные направляющие ориентиры (непрерывные линии стен, поручни, ограждения).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F6F79">
              <w:rPr>
                <w:rFonts w:ascii="Times New Roman" w:eastAsiaTheme="minorEastAsia" w:hAnsi="Times New Roman" w:cs="Times New Roman"/>
                <w:szCs w:val="22"/>
              </w:rPr>
              <w:t xml:space="preserve">п. 6.5.12 СП 59.13330.2020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предусматриваются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С</w:t>
            </w:r>
          </w:p>
        </w:tc>
      </w:tr>
      <w:tr w:rsidR="00051874" w:rsidRPr="007F6F79" w:rsidTr="00DA0BF4">
        <w:trPr>
          <w:cantSplit/>
          <w:trHeight w:val="31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6F79">
              <w:rPr>
                <w:rFonts w:ascii="Times New Roman" w:hAnsi="Times New Roman" w:cs="Times New Roman"/>
                <w:b/>
                <w:szCs w:val="22"/>
              </w:rPr>
              <w:t>3.2</w:t>
            </w:r>
          </w:p>
        </w:tc>
        <w:tc>
          <w:tcPr>
            <w:tcW w:w="47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7F6F79">
              <w:rPr>
                <w:rFonts w:ascii="Times New Roman" w:hAnsi="Times New Roman" w:cs="Times New Roman"/>
                <w:b/>
                <w:szCs w:val="22"/>
              </w:rPr>
              <w:t xml:space="preserve">Лестница внутри здания </w:t>
            </w:r>
          </w:p>
        </w:tc>
      </w:tr>
      <w:tr w:rsidR="00051874" w:rsidRPr="007F6F79" w:rsidTr="00993BD5">
        <w:trPr>
          <w:cantSplit/>
          <w:trHeight w:val="70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3.2.1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F6F79">
              <w:rPr>
                <w:rFonts w:ascii="Times New Roman" w:hAnsi="Times New Roman" w:cs="Times New Roman"/>
                <w:sz w:val="22"/>
                <w:szCs w:val="22"/>
              </w:rPr>
              <w:t xml:space="preserve">Ступени лестниц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- ровные, без выступов, </w:t>
            </w:r>
          </w:p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 шероховатой поверхностью</w:t>
            </w:r>
          </w:p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на боковых краях ступеней, не примыкающих к стенам, есть бортики высотой не менее 0,02 м или другие устройства для предотвращения соскальзывания трости или ноги.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6.2.8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175988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3, 10, 74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4B26EB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1947545" cy="1783521"/>
                  <wp:effectExtent l="6033" t="0" r="1587" b="1588"/>
                  <wp:docPr id="5" name="Рисунок 5" descr="C:\Users\user\Desktop\фотографии\фотографии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графии\фотографии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9314" cy="180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2201D3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</w:t>
            </w:r>
            <w:r w:rsidR="00051874" w:rsidRPr="007F6F79">
              <w:rPr>
                <w:sz w:val="22"/>
                <w:szCs w:val="22"/>
              </w:rPr>
              <w:t>а боковых краях ступеней, не примыкающих к стенам,</w:t>
            </w:r>
            <w:r w:rsidR="0062466D" w:rsidRPr="007F6F79">
              <w:rPr>
                <w:sz w:val="22"/>
                <w:szCs w:val="22"/>
              </w:rPr>
              <w:t xml:space="preserve"> есть</w:t>
            </w:r>
            <w:r w:rsidRPr="007F6F79">
              <w:rPr>
                <w:sz w:val="22"/>
                <w:szCs w:val="22"/>
              </w:rPr>
              <w:t xml:space="preserve"> </w:t>
            </w:r>
            <w:r w:rsidR="00051874" w:rsidRPr="007F6F79">
              <w:rPr>
                <w:sz w:val="22"/>
                <w:szCs w:val="22"/>
              </w:rPr>
              <w:t>устройства для предотвращения соскальзывания трости или ноги.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</w:t>
            </w:r>
            <w:r w:rsidR="002201D3" w:rsidRPr="007F6F79">
              <w:rPr>
                <w:sz w:val="22"/>
                <w:szCs w:val="22"/>
              </w:rPr>
              <w:t>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О,С,Г,У</w:t>
            </w:r>
          </w:p>
        </w:tc>
      </w:tr>
      <w:tr w:rsidR="00051874" w:rsidRPr="007F6F79" w:rsidTr="00993BD5">
        <w:trPr>
          <w:cantSplit/>
          <w:trHeight w:val="70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3.2.2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F6F79">
              <w:rPr>
                <w:rFonts w:ascii="Times New Roman" w:hAnsi="Times New Roman" w:cs="Times New Roman"/>
                <w:sz w:val="22"/>
                <w:szCs w:val="22"/>
              </w:rPr>
              <w:t>Проступи ступеней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горизонтальные шириной 0,3 м (допускается от 0,28 до 0,35 м). Высота ступеней - 0,15 м (допускается от 0,13 до 0,17 м).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6.2.8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62466D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4B26EB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1819275" cy="1833562"/>
                  <wp:effectExtent l="0" t="6985" r="2540" b="2540"/>
                  <wp:docPr id="6" name="Рисунок 6" descr="C:\Users\user\Desktop\фотографии\фотографии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графии\фотографии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0920" cy="184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горизонтальные шириной 0,3 м Высота ступеней - 0,15 м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62466D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С,О</w:t>
            </w:r>
          </w:p>
        </w:tc>
      </w:tr>
      <w:tr w:rsidR="00051874" w:rsidRPr="007F6F79" w:rsidTr="00993BD5">
        <w:trPr>
          <w:cantSplit/>
          <w:trHeight w:val="70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3.2.3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F6F79">
              <w:rPr>
                <w:rFonts w:ascii="Times New Roman" w:hAnsi="Times New Roman" w:cs="Times New Roman"/>
                <w:sz w:val="22"/>
                <w:szCs w:val="22"/>
              </w:rPr>
              <w:t xml:space="preserve">В пределах одного марша лестницы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ступени, различающиеся по высоте и ширине, не допускаются.</w:t>
            </w:r>
          </w:p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Применение ступеней, из прозрачных и полированных материалов, не</w:t>
            </w:r>
          </w:p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допускается.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6.2.8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2201D3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4B26EB" w:rsidP="00051874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157415" cy="1800225"/>
                  <wp:effectExtent l="6985" t="0" r="2540" b="2540"/>
                  <wp:docPr id="7" name="Рисунок 7" descr="C:\Users\user\Desktop\фотографии\фотографии\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графии\фотографии\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4963" cy="181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Применение ступеней, из полированных материалов, не</w:t>
            </w:r>
          </w:p>
          <w:p w:rsidR="00051874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допускается.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62466D" w:rsidP="00051874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74" w:rsidRPr="007F6F79" w:rsidRDefault="00051874" w:rsidP="00051874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70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lastRenderedPageBreak/>
              <w:t>3.2.4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 xml:space="preserve">Проступи краевых ступеней лестничных маршей </w:t>
            </w:r>
          </w:p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нанесены одна или</w:t>
            </w:r>
          </w:p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несколько противоскользящих полос, контрастных с поверхностью ступени, как правило, желтого</w:t>
            </w:r>
          </w:p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цвета, общей шириной 0,08 - 0,1 м.</w:t>
            </w:r>
            <w:r w:rsidRPr="000E6A26">
              <w:t xml:space="preserve"> </w:t>
            </w:r>
            <w:r w:rsidRPr="000E6A26">
              <w:rPr>
                <w:sz w:val="22"/>
                <w:szCs w:val="22"/>
              </w:rPr>
              <w:t>Расстояние между краем контрастной полосы и краем проступи ступени не более 0,04 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п. 6.2.8 СП 59.13330.2016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Отсутствует нанесенные противоскользящие полосы, контрастные с поверхностью ступени, как правило, желтого</w:t>
            </w:r>
          </w:p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цвета, общей шириной 0,08 - 0,1 м.</w:t>
            </w:r>
            <w:r w:rsidRPr="000E6A26">
              <w:t xml:space="preserve"> </w:t>
            </w:r>
            <w:r w:rsidRPr="000E6A26">
              <w:rPr>
                <w:sz w:val="22"/>
                <w:szCs w:val="22"/>
              </w:rPr>
              <w:t>Расстояние между краем контрастной полосы и краем проступи ступени не более 0,04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С</w:t>
            </w:r>
          </w:p>
        </w:tc>
      </w:tr>
      <w:tr w:rsidR="0062466D" w:rsidRPr="007F6F79" w:rsidTr="00993BD5">
        <w:trPr>
          <w:cantSplit/>
          <w:trHeight w:val="70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3.2.5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Тактильные полосы перед лестницей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если лестница включает в себя несколько маршей, предупреждающая тактильная полоса обустраивается только перед верхней ступенью верхнего марша и нижней ступенью нижнего марша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6.2.8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Отсутствуют тактильные полосы перед лестницей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82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3.2.6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Ограждения с поручнями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F6F79">
              <w:rPr>
                <w:rFonts w:ascii="Times New Roman" w:eastAsiaTheme="minorEastAsia" w:hAnsi="Times New Roman" w:cs="Times New Roman"/>
                <w:szCs w:val="22"/>
              </w:rPr>
              <w:t>Вдоль обеих сторон открытых лестниц на высоте 0,9 м (+/- 0,03 м)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6.2.11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490432" cy="1727835"/>
                  <wp:effectExtent l="0" t="0" r="5715" b="5715"/>
                  <wp:docPr id="8" name="Рисунок 8" descr="C:\Users\user\Desktop\фотографии\фотографии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графии\фотографии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45679" cy="17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Cs w:val="22"/>
              </w:rPr>
              <w:t>Отсутствуют ограждения с поручнями вдоль обеих сторон открытых лестниц на высоте 0,9 м (+/- 0,03 м)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О,С</w:t>
            </w:r>
          </w:p>
        </w:tc>
      </w:tr>
      <w:tr w:rsidR="0062466D" w:rsidRPr="007F6F79" w:rsidTr="00993BD5">
        <w:trPr>
          <w:cantSplit/>
          <w:trHeight w:val="405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3.2.7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Поручень ограждений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 внутренней стороны лестницы непрерывный по всей ее высоте.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6.2.11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486025" cy="1809750"/>
                  <wp:effectExtent l="0" t="4762" r="4762" b="4763"/>
                  <wp:docPr id="9" name="Рисунок 9" descr="C:\Users\user\Desktop\фотографии\фотографии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графии\фотографии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860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0E56BD" w:rsidP="000E56B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Установлены поручни </w:t>
            </w:r>
            <w:r w:rsidR="0062466D" w:rsidRPr="007F6F79">
              <w:rPr>
                <w:sz w:val="22"/>
                <w:szCs w:val="22"/>
              </w:rPr>
              <w:t>огражден</w:t>
            </w:r>
            <w:r w:rsidRPr="007F6F79">
              <w:rPr>
                <w:sz w:val="22"/>
                <w:szCs w:val="22"/>
              </w:rPr>
              <w:t>ия</w:t>
            </w:r>
            <w:r w:rsidR="0062466D" w:rsidRPr="007F6F79">
              <w:rPr>
                <w:sz w:val="22"/>
                <w:szCs w:val="22"/>
              </w:rPr>
              <w:t xml:space="preserve"> с внутренней стороны лестницы непрерывный по всей ее высоте.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О,С</w:t>
            </w:r>
          </w:p>
        </w:tc>
      </w:tr>
      <w:tr w:rsidR="0062466D" w:rsidRPr="007F6F79" w:rsidTr="00993BD5">
        <w:trPr>
          <w:cantSplit/>
          <w:trHeight w:val="57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3.2.8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Завершающие горизонтальные части поручня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- длиннее марша лестницы на 0,3 м (+/- 0,03 м); 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имеют не травмирующее завершение.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п. 6.2.11, 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п. 5.1.13 СП 59.13330.2016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0E56B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181227" cy="1857375"/>
                  <wp:effectExtent l="0" t="9525" r="0" b="0"/>
                  <wp:docPr id="10" name="Рисунок 10" descr="C:\Users\user\Desktop\фотографии\фотографии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графии\фотографии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1276" cy="1857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0E56B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Завершающие горизонтальные части поручня</w:t>
            </w:r>
            <w:r w:rsidR="00D42032" w:rsidRPr="007F6F79">
              <w:rPr>
                <w:sz w:val="22"/>
                <w:szCs w:val="22"/>
              </w:rPr>
              <w:t xml:space="preserve"> имеют не травмирующее завершение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0E56B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О,С</w:t>
            </w:r>
          </w:p>
        </w:tc>
      </w:tr>
      <w:tr w:rsidR="0062466D" w:rsidRPr="007F6F79" w:rsidTr="00993BD5">
        <w:trPr>
          <w:cantSplit/>
          <w:trHeight w:val="66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3.2.9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E6A26">
              <w:rPr>
                <w:rFonts w:ascii="Times New Roman" w:hAnsi="Times New Roman" w:cs="Times New Roman"/>
                <w:sz w:val="22"/>
                <w:szCs w:val="22"/>
              </w:rPr>
              <w:t>Диаметр поручня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округлого сечения диаметром от 0,04 до 0,05 м (для детей - 0,03 м).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п. 6.2.12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CE5307" w:rsidP="00370DA7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D42032" w:rsidP="00370DA7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Диаметр поручня округлого сечения для детей - 0,</w:t>
            </w:r>
            <w:r w:rsidR="00370DA7" w:rsidRPr="000E6A26">
              <w:rPr>
                <w:sz w:val="22"/>
                <w:szCs w:val="22"/>
              </w:rPr>
              <w:t>45</w:t>
            </w:r>
            <w:r w:rsidRPr="000E6A26">
              <w:rPr>
                <w:sz w:val="22"/>
                <w:szCs w:val="22"/>
              </w:rPr>
              <w:t xml:space="preserve"> м.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370DA7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 xml:space="preserve">Не соответствует </w:t>
            </w:r>
            <w:r w:rsidR="00D42032" w:rsidRPr="000E6A26">
              <w:rPr>
                <w:sz w:val="22"/>
                <w:szCs w:val="22"/>
              </w:rPr>
              <w:t>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0E6A26">
              <w:rPr>
                <w:sz w:val="22"/>
                <w:szCs w:val="22"/>
              </w:rPr>
              <w:t>О,С,Г,У</w:t>
            </w:r>
          </w:p>
        </w:tc>
      </w:tr>
      <w:tr w:rsidR="0062466D" w:rsidRPr="007F6F79" w:rsidTr="00993BD5">
        <w:trPr>
          <w:cantSplit/>
          <w:trHeight w:val="897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3.2.10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F6F79">
              <w:rPr>
                <w:rFonts w:ascii="Times New Roman" w:hAnsi="Times New Roman" w:cs="Times New Roman"/>
                <w:sz w:val="22"/>
                <w:szCs w:val="22"/>
              </w:rPr>
              <w:t xml:space="preserve">Расстояние в свету между поручнем и стеной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- не менее 0,045 м. 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стена вдоль поручня должна быть гладкой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6.2.12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D4203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D4203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Отсутствует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D4203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О,С</w:t>
            </w:r>
          </w:p>
        </w:tc>
      </w:tr>
      <w:tr w:rsidR="0062466D" w:rsidRPr="007F6F79" w:rsidTr="00993BD5">
        <w:trPr>
          <w:cantSplit/>
          <w:trHeight w:val="897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3.2.11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Рельефные обозначения этажей.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на боковой, внешней по отношению к маршу, поверхности поручней общественных зданий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6.2.12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D4203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D4203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Рельефные обозначения этажей.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D4203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</w:t>
            </w:r>
          </w:p>
        </w:tc>
      </w:tr>
      <w:tr w:rsidR="0062466D" w:rsidRPr="007F6F79" w:rsidTr="00DA0BF4">
        <w:trPr>
          <w:cantSplit/>
          <w:trHeight w:val="31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6F79">
              <w:rPr>
                <w:rFonts w:ascii="Times New Roman" w:hAnsi="Times New Roman" w:cs="Times New Roman"/>
                <w:b/>
                <w:szCs w:val="22"/>
              </w:rPr>
              <w:t>3.3</w:t>
            </w:r>
          </w:p>
        </w:tc>
        <w:tc>
          <w:tcPr>
            <w:tcW w:w="47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0E6A26" w:rsidP="0062466D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Пандус (внутри здания)</w:t>
            </w:r>
          </w:p>
        </w:tc>
      </w:tr>
      <w:tr w:rsidR="0062466D" w:rsidRPr="007F6F79" w:rsidTr="00993BD5">
        <w:trPr>
          <w:cantSplit/>
          <w:trHeight w:val="55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Пандус (внутри здания)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Пандус внутри здания отсутствует.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К</w:t>
            </w:r>
          </w:p>
        </w:tc>
      </w:tr>
      <w:tr w:rsidR="0062466D" w:rsidRPr="007F6F79" w:rsidTr="0085362C">
        <w:trPr>
          <w:cantSplit/>
          <w:trHeight w:val="314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adjustRightInd w:val="0"/>
              <w:contextualSpacing/>
              <w:jc w:val="center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7F6F79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47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adjustRightInd w:val="0"/>
              <w:contextualSpacing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7F6F79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Лифт пассажирский (или подъемник)</w:t>
            </w:r>
          </w:p>
          <w:p w:rsidR="0062466D" w:rsidRPr="007F6F79" w:rsidRDefault="0062466D" w:rsidP="0062466D">
            <w:pPr>
              <w:adjustRightInd w:val="0"/>
              <w:contextualSpacing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62466D" w:rsidRPr="007F6F79" w:rsidTr="0085362C">
        <w:trPr>
          <w:cantSplit/>
          <w:trHeight w:val="7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3.4.1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Платформа подъемная вертикального перемещения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скорость устройства не более 0,15 м/с;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нагрузка из расчета не менее 210 кг/м площади пола;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максимально допустимая грузоподъемность должна быть 500 кг.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6.2.17 СП 59.13330.2020;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4.9 ГОСТ Р 55555-2013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81333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175988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466975" cy="1809750"/>
                  <wp:effectExtent l="4763" t="0" r="0" b="0"/>
                  <wp:docPr id="11" name="Рисунок 11" descr="C:\Users\user\Desktop\фотографии\фотографии\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графии\фотографии\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669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333" w:rsidRPr="007F6F79" w:rsidRDefault="00C81333" w:rsidP="00C81333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скорость устройства не более 0,15 м/с;</w:t>
            </w:r>
          </w:p>
          <w:p w:rsidR="00C81333" w:rsidRPr="007F6F79" w:rsidRDefault="00C81333" w:rsidP="00C81333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нагрузка из расчета не менее 210 кг/м площади пола;</w:t>
            </w:r>
          </w:p>
          <w:p w:rsidR="0062466D" w:rsidRPr="007F6F79" w:rsidRDefault="00C81333" w:rsidP="00C81333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максимально допустимая грузоподъемность  400 кг.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81333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85362C">
        <w:trPr>
          <w:cantSplit/>
          <w:trHeight w:val="7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3.4.2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Платформы подъемные с наклонным перемещением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скорость платформы должна быть не более 0,15 м/с;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грузоподъемность платформы не менее 225 кг для пользователя в кресле-коляске и не менее 115 кг для пользователя без кресла-коляски;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максимально допустимая грузоподъемность 350 кг.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6.2.17 СП 59.13330.2020;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4.9 ГОСТ Р 55556-2013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533B63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81333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Отсутствует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85362C">
        <w:trPr>
          <w:cantSplit/>
          <w:trHeight w:val="7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3.4.3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Свободная площадка перед подъемной платформой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- не менее 1,6 x 1,6 м; 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при затесненных условиях допускается уменьшение размеров площадки до 1,2 x 1,2 м.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6.2.17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A06323" w:rsidP="0062466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3335314" cy="1826260"/>
                  <wp:effectExtent l="0" t="7620" r="0" b="0"/>
                  <wp:docPr id="15" name="Рисунок 15" descr="C:\Users\user\Desktop\фотографии\фотографии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графии\фотографии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80414" cy="185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81333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1,1х1,4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81333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85362C">
        <w:trPr>
          <w:cantSplit/>
          <w:trHeight w:val="79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3.4.4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дверного проема лифта для нового строительства общественных и производственных зданий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менее 0,9 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п. 6.2.13 СП 59.13330.2020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3F18BD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3202320" cy="1836390"/>
                  <wp:effectExtent l="0" t="2540" r="0" b="0"/>
                  <wp:docPr id="14" name="Рисунок 14" descr="C:\Users\user\Desktop\фотографии\фотографии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фотографии\фотографии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50420" cy="1863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дверного проема лифта 0,9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К</w:t>
            </w:r>
          </w:p>
        </w:tc>
      </w:tr>
      <w:tr w:rsidR="0062466D" w:rsidRPr="007F6F79" w:rsidTr="0085362C">
        <w:trPr>
          <w:cantSplit/>
          <w:trHeight w:val="44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3.4.5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Размеры кабины лифта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менее 1,1 м x 1,4 м (ширина x глубина)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п. 6.2.14 СП 59.13330.2020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3F18B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3F18BD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3490634" cy="1770942"/>
                  <wp:effectExtent l="2858" t="0" r="0" b="0"/>
                  <wp:docPr id="13" name="Рисунок 13" descr="C:\Users\user\Desktop\фотографии\фотографии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графии\фотографии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17768" cy="178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3F18B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1,1 м x 1,4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К,О</w:t>
            </w:r>
          </w:p>
        </w:tc>
      </w:tr>
      <w:tr w:rsidR="0062466D" w:rsidRPr="007F6F79" w:rsidTr="00993BD5">
        <w:trPr>
          <w:cantSplit/>
          <w:trHeight w:val="66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3.4.6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Кнопка вызова лифта на любом этаже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более 1,1 м и не менее 0,85 м от уровня пола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6.4.2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175988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3105150" cy="1752600"/>
                  <wp:effectExtent l="0" t="9525" r="9525" b="9525"/>
                  <wp:docPr id="12" name="Рисунок 12" descr="C:\Users\user\Desktop\фотографии\фотографии\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графии\фотографии\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051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Кнопка вызова лифта на любом этаже установлена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К</w:t>
            </w:r>
          </w:p>
        </w:tc>
      </w:tr>
      <w:tr w:rsidR="0062466D" w:rsidRPr="007F6F79" w:rsidTr="00993BD5">
        <w:trPr>
          <w:cantSplit/>
          <w:trHeight w:val="70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3.4.7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Поручень в кабине лифта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на одной боковой стене кабины должен быть установлен поручень;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высота 0,9 +/- 0,025 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F6F79">
              <w:rPr>
                <w:rFonts w:ascii="Times New Roman" w:eastAsiaTheme="minorEastAsia" w:hAnsi="Times New Roman" w:cs="Times New Roman"/>
                <w:szCs w:val="22"/>
              </w:rPr>
              <w:t>п. 5.3.2.1 ГОСТ 33652-2019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73635B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559853" cy="1785620"/>
                  <wp:effectExtent l="6033" t="0" r="0" b="0"/>
                  <wp:docPr id="16" name="Рисунок 16" descr="C:\Users\user\Desktop\фотографии\фотографии\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фотографии\фотографии\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79717" cy="1799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Поручень в кабине лифта установлен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О</w:t>
            </w:r>
          </w:p>
        </w:tc>
      </w:tr>
      <w:tr w:rsidR="0062466D" w:rsidRPr="007F6F79" w:rsidTr="00993BD5">
        <w:trPr>
          <w:cantSplit/>
          <w:trHeight w:val="165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3.4.8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Идентификация рабочей поверхности кнопок на этаже и в кабине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визуальное (контрастность) и тактильное (рельеф) отличие от лицевой панели поста управления или других окружающих элементов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5.4 ГОСТ 33652-2019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73635B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503513" cy="1845945"/>
                  <wp:effectExtent l="4762" t="0" r="0" b="0"/>
                  <wp:docPr id="17" name="Рисунок 17" descr="C:\Users\user\Desktop\фотографии\фотографии\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фотографии\фотографии\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41196" cy="18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Идентификация рабочей поверхности кнопок на этаже и в кабине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</w:t>
            </w:r>
          </w:p>
        </w:tc>
      </w:tr>
      <w:tr w:rsidR="0062466D" w:rsidRPr="007F6F79" w:rsidTr="00993BD5">
        <w:trPr>
          <w:cantSplit/>
          <w:trHeight w:val="1651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3.4.9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Световое/звуковое оповещение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 xml:space="preserve">- прибытие кабины лифта на этаж сопровождается визуальным сигналом. </w:t>
            </w:r>
          </w:p>
          <w:p w:rsidR="0062466D" w:rsidRPr="007F6F79" w:rsidRDefault="0062466D" w:rsidP="006246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 xml:space="preserve">- в лифтовом холле автоматический речевой </w:t>
            </w:r>
            <w:proofErr w:type="spellStart"/>
            <w:r w:rsidRPr="007F6F79">
              <w:rPr>
                <w:rFonts w:ascii="Times New Roman" w:hAnsi="Times New Roman" w:cs="Times New Roman"/>
                <w:szCs w:val="22"/>
              </w:rPr>
              <w:t>оповещатель</w:t>
            </w:r>
            <w:proofErr w:type="spellEnd"/>
            <w:r w:rsidRPr="007F6F79">
              <w:rPr>
                <w:rFonts w:ascii="Times New Roman" w:hAnsi="Times New Roman" w:cs="Times New Roman"/>
                <w:szCs w:val="22"/>
              </w:rPr>
              <w:t xml:space="preserve"> направления движения лифта и номера этажа, на котором совершена остановка кабины.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6.2.16 СП 59.13330.2020,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5.4.2.3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ГОСТ 33652-2019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73635B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381250" cy="1758950"/>
                  <wp:effectExtent l="6350" t="0" r="6350" b="6350"/>
                  <wp:docPr id="18" name="Рисунок 18" descr="C:\Users\user\Desktop\фотографии\фотографии\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фотографии\фотографии\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12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Световое/звуковое оповещение</w:t>
            </w:r>
            <w:r w:rsidRPr="007F6F79">
              <w:t xml:space="preserve"> </w:t>
            </w:r>
            <w:r w:rsidRPr="007F6F79">
              <w:rPr>
                <w:sz w:val="22"/>
                <w:szCs w:val="22"/>
              </w:rPr>
              <w:t>прибытие кабины лифта на этаж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53492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С,Г</w:t>
            </w:r>
          </w:p>
        </w:tc>
      </w:tr>
      <w:tr w:rsidR="0062466D" w:rsidRPr="007F6F79" w:rsidTr="007E52CF">
        <w:trPr>
          <w:cantSplit/>
          <w:trHeight w:val="147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3.4.10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Цифровое обозначение этажа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- на стенах смежно с выходами из лифтов, на высоте 1,5 м от уровня пола обозначение номера этажа рельефными цифрами, продублированными шрифтом Брайля.</w:t>
            </w:r>
            <w:r w:rsidRPr="007F6F79">
              <w:t xml:space="preserve"> </w:t>
            </w:r>
            <w:r w:rsidRPr="007F6F79">
              <w:rPr>
                <w:rFonts w:ascii="Times New Roman" w:hAnsi="Times New Roman" w:cs="Times New Roman"/>
                <w:szCs w:val="22"/>
              </w:rPr>
              <w:t xml:space="preserve">Размер знака: высотой 50 мм и рельеф не менее 1,0 мм. </w:t>
            </w:r>
          </w:p>
          <w:p w:rsidR="0062466D" w:rsidRPr="007F6F79" w:rsidRDefault="0062466D" w:rsidP="006246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- На стене напротив на высоте 1,5 м обозначение этажа высотой цифр не менее 0,1 и не более 0,2 м, контрастное по отношению к цвету поверхности стены.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6.2.16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3F3936" w:rsidP="003F3936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3F3936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Цифровое обозначение этажа отсутствует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3F3936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С,Г</w:t>
            </w:r>
          </w:p>
        </w:tc>
      </w:tr>
      <w:tr w:rsidR="0062466D" w:rsidRPr="007F6F79" w:rsidTr="00DA0BF4">
        <w:trPr>
          <w:cantSplit/>
          <w:trHeight w:val="45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F6F79">
              <w:rPr>
                <w:b/>
                <w:sz w:val="22"/>
                <w:szCs w:val="22"/>
              </w:rPr>
              <w:t>3.5</w:t>
            </w:r>
          </w:p>
        </w:tc>
        <w:tc>
          <w:tcPr>
            <w:tcW w:w="47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0E6A26" w:rsidRDefault="000E6A26" w:rsidP="000E6A26">
            <w:pPr>
              <w:pStyle w:val="1"/>
              <w:spacing w:line="240" w:lineRule="auto"/>
              <w:contextualSpacing/>
            </w:pPr>
            <w:r>
              <w:t xml:space="preserve">Дверь </w:t>
            </w:r>
          </w:p>
        </w:tc>
      </w:tr>
      <w:tr w:rsidR="0062466D" w:rsidRPr="007F6F79" w:rsidTr="007E52CF">
        <w:trPr>
          <w:cantSplit/>
          <w:trHeight w:val="82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3.5.1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 xml:space="preserve">Ширина дверных и открытых проемов в стене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- 0,9 м, если дверные проемы находятся в несущих конструкциях, допускается уменьшать ширину дверного проема в свету до 0,8 м;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- порог не более 0,014 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п.6.1.5, п.6.2.4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FE2E42" w:rsidP="00797FC8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 wp14:anchorId="567DCA29" wp14:editId="32C15951">
                  <wp:extent cx="3490634" cy="1770942"/>
                  <wp:effectExtent l="2858" t="0" r="0" b="0"/>
                  <wp:docPr id="28" name="Рисунок 28" descr="C:\Users\user\Desktop\фотографии\фотографии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графии\фотографии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17768" cy="178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597885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Ширина дверных и открытых проемов в стене</w:t>
            </w:r>
            <w:r w:rsidR="00370DA7" w:rsidRPr="007F6F79">
              <w:rPr>
                <w:color w:val="000000"/>
                <w:sz w:val="22"/>
                <w:szCs w:val="22"/>
              </w:rPr>
              <w:t xml:space="preserve"> 1,2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370DA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К</w:t>
            </w:r>
          </w:p>
        </w:tc>
      </w:tr>
      <w:tr w:rsidR="0062466D" w:rsidRPr="007F6F79" w:rsidTr="002201D3">
        <w:trPr>
          <w:cantSplit/>
          <w:trHeight w:val="82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3.5.2</w:t>
            </w:r>
          </w:p>
        </w:tc>
        <w:tc>
          <w:tcPr>
            <w:tcW w:w="569" w:type="pct"/>
            <w:vAlign w:val="center"/>
          </w:tcPr>
          <w:p w:rsidR="0062466D" w:rsidRPr="007F6F79" w:rsidRDefault="0062466D" w:rsidP="0062466D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Высота дверного порога</w:t>
            </w:r>
          </w:p>
        </w:tc>
        <w:tc>
          <w:tcPr>
            <w:tcW w:w="762" w:type="pct"/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не более 0,014 м </w:t>
            </w:r>
          </w:p>
        </w:tc>
        <w:tc>
          <w:tcPr>
            <w:tcW w:w="481" w:type="pct"/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6.2.4 СП 59.13330.2020</w:t>
            </w:r>
          </w:p>
        </w:tc>
        <w:tc>
          <w:tcPr>
            <w:tcW w:w="201" w:type="pct"/>
            <w:vAlign w:val="center"/>
          </w:tcPr>
          <w:p w:rsidR="0062466D" w:rsidRPr="007F6F79" w:rsidRDefault="0096426B" w:rsidP="0062466D">
            <w:pPr>
              <w:contextualSpacing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Есть</w:t>
            </w:r>
          </w:p>
        </w:tc>
        <w:tc>
          <w:tcPr>
            <w:tcW w:w="179" w:type="pct"/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vAlign w:val="center"/>
          </w:tcPr>
          <w:p w:rsidR="0062466D" w:rsidRPr="007F6F79" w:rsidRDefault="00FE2E42" w:rsidP="0062466D">
            <w:pPr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 wp14:anchorId="567DCA29" wp14:editId="32C15951">
                  <wp:extent cx="3490634" cy="1770942"/>
                  <wp:effectExtent l="2858" t="0" r="0" b="0"/>
                  <wp:docPr id="29" name="Рисунок 29" descr="C:\Users\user\Desktop\фотографии\фотографии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графии\фотографии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17768" cy="178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vAlign w:val="center"/>
          </w:tcPr>
          <w:p w:rsidR="0062466D" w:rsidRPr="007F6F79" w:rsidRDefault="00597885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Высота дверного порога 0,02</w:t>
            </w:r>
          </w:p>
        </w:tc>
        <w:tc>
          <w:tcPr>
            <w:tcW w:w="541" w:type="pct"/>
            <w:vAlign w:val="center"/>
          </w:tcPr>
          <w:p w:rsidR="0062466D" w:rsidRPr="007F6F79" w:rsidRDefault="00597885" w:rsidP="0062466D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F6F79">
              <w:rPr>
                <w:rFonts w:ascii="Times New Roman" w:eastAsiaTheme="minorEastAsia" w:hAnsi="Times New Roman" w:cs="Times New Roman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vAlign w:val="center"/>
          </w:tcPr>
          <w:p w:rsidR="0062466D" w:rsidRPr="007F6F79" w:rsidRDefault="0062466D" w:rsidP="0062466D">
            <w:pPr>
              <w:contextualSpacing/>
              <w:rPr>
                <w:spacing w:val="-8"/>
                <w:sz w:val="22"/>
                <w:szCs w:val="22"/>
              </w:rPr>
            </w:pPr>
            <w:r w:rsidRPr="007F6F79">
              <w:rPr>
                <w:spacing w:val="-8"/>
                <w:sz w:val="22"/>
                <w:szCs w:val="22"/>
              </w:rPr>
              <w:t>К,О,С</w:t>
            </w:r>
          </w:p>
        </w:tc>
      </w:tr>
      <w:tr w:rsidR="0062466D" w:rsidRPr="007F6F79" w:rsidTr="009C79E5">
        <w:trPr>
          <w:cantSplit/>
          <w:trHeight w:val="6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3.5.3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 xml:space="preserve">Наличие контрастной маркировки на прозрачных полотнах дверей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на двух уровнях: 0,9 - 1,0 м и 1,3 - 1,4 м.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контрастную маркировку допускается заменять декоративными рисунками или фирменными знаками, узорами и т.п. той же яркости.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F6F79">
              <w:rPr>
                <w:rFonts w:ascii="Times New Roman" w:eastAsiaTheme="minorEastAsia" w:hAnsi="Times New Roman" w:cs="Times New Roman"/>
                <w:szCs w:val="22"/>
              </w:rPr>
              <w:t>п. 6.1.6 СП</w:t>
            </w:r>
          </w:p>
          <w:p w:rsidR="0062466D" w:rsidRPr="007F6F79" w:rsidRDefault="0062466D" w:rsidP="0062466D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F6F79">
              <w:rPr>
                <w:rFonts w:ascii="Times New Roman" w:eastAsiaTheme="minorEastAsia" w:hAnsi="Times New Roman" w:cs="Times New Roman"/>
                <w:szCs w:val="22"/>
              </w:rPr>
              <w:t xml:space="preserve">59.13330.2020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597885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2" cy="1781175"/>
                  <wp:effectExtent l="4762" t="0" r="4763" b="4762"/>
                  <wp:docPr id="19" name="Рисунок 19" descr="C:\Users\user\Desktop\фотографии\фотографии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фотографии\фотографии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6047" cy="178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597885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color w:val="000000"/>
                <w:sz w:val="22"/>
                <w:szCs w:val="22"/>
              </w:rPr>
              <w:t>Наличие контрастной маркировки на прозрачных полотнах дверей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597885" w:rsidP="00597885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</w:t>
            </w: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3.5.4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Дверные ручки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имеют С- и П-образные формы, позволяющие инвалиду управлять ими одной рукой и не требующую применения слишком больших усилий или значительных поворотов руки в запястье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6.4.3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1A0379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1A0379">
              <w:rPr>
                <w:noProof/>
                <w:sz w:val="22"/>
                <w:szCs w:val="22"/>
              </w:rPr>
              <w:drawing>
                <wp:inline distT="0" distB="0" distL="0" distR="0">
                  <wp:extent cx="2838450" cy="1809750"/>
                  <wp:effectExtent l="0" t="0" r="0" b="0"/>
                  <wp:docPr id="26" name="Рисунок 26" descr="C:\Users\user\Desktop\фотографии\фотографии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фотографии\фотографии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384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597885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имеют С- и П-образные формы, позволяющие инвалиду управлять ими одной рукой и не требующую применения слишком больших усилий или значительных поворотов руки в запястье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597885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К,О</w:t>
            </w:r>
          </w:p>
        </w:tc>
      </w:tr>
      <w:tr w:rsidR="0062466D" w:rsidRPr="007F6F79" w:rsidTr="000701AC">
        <w:trPr>
          <w:cantSplit/>
          <w:trHeight w:val="43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F6F79">
              <w:rPr>
                <w:b/>
                <w:sz w:val="22"/>
                <w:szCs w:val="22"/>
              </w:rPr>
              <w:t>3.6</w:t>
            </w:r>
          </w:p>
        </w:tc>
        <w:tc>
          <w:tcPr>
            <w:tcW w:w="47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b/>
                <w:sz w:val="22"/>
                <w:szCs w:val="22"/>
              </w:rPr>
            </w:pPr>
            <w:r w:rsidRPr="007F6F79">
              <w:rPr>
                <w:b/>
                <w:sz w:val="22"/>
                <w:szCs w:val="22"/>
              </w:rPr>
              <w:t>Пути эвакуации (безопасные зоны)</w:t>
            </w: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3.6.1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Места обслуживания или постоянного нахождения инвалидов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размещены на расстоянии не более 15 м от выходов из помещений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6.2.20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73635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104, 163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1A0379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1A0379">
              <w:rPr>
                <w:noProof/>
                <w:sz w:val="22"/>
                <w:szCs w:val="22"/>
              </w:rPr>
              <w:drawing>
                <wp:inline distT="0" distB="0" distL="0" distR="0">
                  <wp:extent cx="2723159" cy="1829435"/>
                  <wp:effectExtent l="8572" t="0" r="0" b="0"/>
                  <wp:docPr id="27" name="Рисунок 27" descr="C:\Users\user\Desktop\фотографии\фотографии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фотографии\фотографии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75339" cy="18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Места обслуживания или постоянного нахождения инвалидов размещены на расстоянии не более 15 м от выходов из помещений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К,С</w:t>
            </w: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3.6.2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эвакуационных выходов (дверей)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менее 1,2 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6.2.21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526213" cy="1788795"/>
                  <wp:effectExtent l="6667" t="0" r="0" b="0"/>
                  <wp:docPr id="20" name="Рисунок 20" descr="C:\Users\user\Desktop\фотографии\фотографии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фотографии\фотографии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53920" cy="180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эвакуационных выходов (дверей) 1,2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3.6.3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горизонтальных участков путей эвакуации, а также пандусов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ширина не менее 1,2 м - уклон не более 5%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6.2.21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56E56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C56E56">
              <w:rPr>
                <w:noProof/>
                <w:sz w:val="22"/>
                <w:szCs w:val="22"/>
              </w:rPr>
              <w:drawing>
                <wp:inline distT="0" distB="0" distL="0" distR="0">
                  <wp:extent cx="3218779" cy="2048510"/>
                  <wp:effectExtent l="0" t="5715" r="0" b="0"/>
                  <wp:docPr id="30" name="Рисунок 30" descr="C:\Users\fiz8\Desktop\паспорт доступности объекта социнфраструктуры\паспорт доступности 2022\фотографии\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iz8\Desktop\паспорт доступности объекта социнфраструктуры\паспорт доступности 2022\фотографии\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42712" cy="206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горизонтальных участков путей эвакуации, а также пандусов не менее 1,2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3.6.4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Двери на путях эвакуации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Имеет цвет, который с учетом освещенности при аварийном освещении будет обеспечивать контраст относительно цвета стены.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6.2.23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722985" cy="1794940"/>
                  <wp:effectExtent l="6985" t="0" r="8255" b="8255"/>
                  <wp:docPr id="22" name="Рисунок 22" descr="C:\Users\user\Desktop\фотографии\фотографии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фотографии\фотографии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62474" cy="182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Двери на путях эвакуации имеют контрастный цвет относительно цвета стены.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3.6.5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Ширина марша лестницы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- 1,35 м с числом людей, более 200 человек;</w:t>
            </w:r>
          </w:p>
          <w:p w:rsidR="0062466D" w:rsidRPr="007F6F79" w:rsidRDefault="0062466D" w:rsidP="0062466D">
            <w:pPr>
              <w:contextualSpacing/>
            </w:pPr>
            <w:r w:rsidRPr="007F6F79">
              <w:rPr>
                <w:sz w:val="22"/>
                <w:szCs w:val="22"/>
              </w:rPr>
              <w:t>- 1,6 м с числом людей более 600 человек;</w:t>
            </w:r>
            <w:r w:rsidRPr="007F6F79">
              <w:t xml:space="preserve"> 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- 1,2 м с числом менее 200 человек;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6.2.24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1952627" cy="1730375"/>
                  <wp:effectExtent l="0" t="3175" r="6350" b="6350"/>
                  <wp:docPr id="25" name="Рисунок 25" descr="C:\Users\user\Desktop\фотографии\фотографии\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фотографии\фотографии\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52679" cy="1730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CE5307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Ширина марша лестницы 1,35 м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CE5307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3.6.6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Зоны безопасности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- не менее одной </w:t>
            </w:r>
            <w:proofErr w:type="spellStart"/>
            <w:r w:rsidRPr="007F6F79">
              <w:rPr>
                <w:sz w:val="22"/>
                <w:szCs w:val="22"/>
              </w:rPr>
              <w:t>пожаробезопасной</w:t>
            </w:r>
            <w:proofErr w:type="spellEnd"/>
            <w:r w:rsidRPr="007F6F79">
              <w:rPr>
                <w:sz w:val="22"/>
                <w:szCs w:val="22"/>
              </w:rPr>
              <w:t xml:space="preserve"> зоны на этаж в пределах помещений одного пожарного отсека для инвалидов, которые не могут эвакуироваться самостоятельно. </w:t>
            </w:r>
          </w:p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- на этажах имеющих эвакуационные выходы наружу, </w:t>
            </w:r>
            <w:proofErr w:type="spellStart"/>
            <w:r w:rsidRPr="007F6F79">
              <w:rPr>
                <w:sz w:val="22"/>
                <w:szCs w:val="22"/>
              </w:rPr>
              <w:t>пожаробезопасные</w:t>
            </w:r>
            <w:proofErr w:type="spellEnd"/>
            <w:r w:rsidRPr="007F6F79">
              <w:rPr>
                <w:sz w:val="22"/>
                <w:szCs w:val="22"/>
              </w:rPr>
              <w:t xml:space="preserve"> зоны не требуются.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6.2.25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73635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345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1847850" cy="3000375"/>
                  <wp:effectExtent l="0" t="0" r="0" b="9525"/>
                  <wp:docPr id="24" name="Рисунок 24" descr="C:\Users\user\Desktop\фотографии\фотографии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фотографии\фотографии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945" cy="300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6B" w:rsidRPr="007F6F79" w:rsidRDefault="0096426B" w:rsidP="0096426B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На этажах имеются </w:t>
            </w:r>
            <w:proofErr w:type="spellStart"/>
            <w:r w:rsidRPr="007F6F79">
              <w:rPr>
                <w:sz w:val="22"/>
                <w:szCs w:val="22"/>
              </w:rPr>
              <w:t>пожаробезопасные</w:t>
            </w:r>
            <w:proofErr w:type="spellEnd"/>
            <w:r w:rsidRPr="007F6F79">
              <w:rPr>
                <w:sz w:val="22"/>
                <w:szCs w:val="22"/>
              </w:rPr>
              <w:t xml:space="preserve"> зоны в пределах помещений одного пожарного отсека для инвалидов, которые не могут эвакуироваться самостоятельно. </w:t>
            </w:r>
          </w:p>
          <w:p w:rsidR="0062466D" w:rsidRPr="007F6F79" w:rsidRDefault="0062466D" w:rsidP="0096426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3.6.7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proofErr w:type="spellStart"/>
            <w:r w:rsidRPr="007F6F79">
              <w:rPr>
                <w:sz w:val="22"/>
                <w:szCs w:val="22"/>
              </w:rPr>
              <w:t>Пожаробезопасная</w:t>
            </w:r>
            <w:proofErr w:type="spellEnd"/>
            <w:r w:rsidRPr="007F6F79">
              <w:rPr>
                <w:sz w:val="22"/>
                <w:szCs w:val="22"/>
              </w:rPr>
              <w:t xml:space="preserve"> зона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имеющая выход на лестничную клетку, имеет место для размещения необходимых приспособлений для эвакуации (не</w:t>
            </w:r>
            <w:r w:rsidRPr="007F6F79">
              <w:t xml:space="preserve"> </w:t>
            </w:r>
            <w:r w:rsidRPr="007F6F79">
              <w:rPr>
                <w:sz w:val="22"/>
                <w:szCs w:val="22"/>
              </w:rPr>
              <w:t xml:space="preserve">менее одних носилок и двух эвакуационных кресел на каждые 10 человек.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 6.2.28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43476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Пожароопасная зона, имеющая выход на лестничную клетку, имеет место для размещения  не имеет необходимых приспособлений для эвакуации (не</w:t>
            </w:r>
            <w:r w:rsidRPr="007F6F79">
              <w:t xml:space="preserve"> </w:t>
            </w:r>
            <w:r w:rsidRPr="007F6F79">
              <w:rPr>
                <w:sz w:val="22"/>
                <w:szCs w:val="22"/>
              </w:rPr>
              <w:t>менее одних носилок и двух эвакуационных кресел на каждые 10 человек)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D653F" w:rsidP="009D653F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</w:t>
            </w:r>
            <w:r w:rsidR="0096426B" w:rsidRPr="007F6F79">
              <w:rPr>
                <w:sz w:val="22"/>
                <w:szCs w:val="22"/>
              </w:rPr>
              <w:t>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lastRenderedPageBreak/>
              <w:t>3.6.8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Эвакуационные лестницы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На </w:t>
            </w:r>
            <w:proofErr w:type="spellStart"/>
            <w:r w:rsidRPr="007F6F79">
              <w:rPr>
                <w:sz w:val="22"/>
                <w:szCs w:val="22"/>
              </w:rPr>
              <w:t>проступях</w:t>
            </w:r>
            <w:proofErr w:type="spellEnd"/>
            <w:r w:rsidRPr="007F6F79">
              <w:rPr>
                <w:sz w:val="22"/>
                <w:szCs w:val="22"/>
              </w:rPr>
              <w:t xml:space="preserve"> верхней и нижней ступеней каждого марша, нанесены контрастные или контрастные фотолюминесцентные полосы общей шириной 0,08 - 0,1 м, расстояние между краем контрастной полосы и краем проступи ступени не более 0,04 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п.6.2.8, п. 6.2.29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Есть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4B26EB" w:rsidP="00434768">
            <w:pPr>
              <w:contextualSpacing/>
              <w:jc w:val="center"/>
              <w:rPr>
                <w:sz w:val="22"/>
                <w:szCs w:val="22"/>
              </w:rPr>
            </w:pPr>
            <w:r w:rsidRPr="004B26EB">
              <w:rPr>
                <w:noProof/>
                <w:sz w:val="22"/>
                <w:szCs w:val="22"/>
              </w:rPr>
              <w:drawing>
                <wp:inline distT="0" distB="0" distL="0" distR="0">
                  <wp:extent cx="2421584" cy="1871345"/>
                  <wp:effectExtent l="8255" t="0" r="6350" b="6350"/>
                  <wp:docPr id="23" name="Рисунок 23" descr="C:\Users\user\Desktop\фотографии\фотографии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фотографии\фотографии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45346" cy="1889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96426B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На </w:t>
            </w:r>
            <w:proofErr w:type="spellStart"/>
            <w:r w:rsidRPr="007F6F79">
              <w:rPr>
                <w:sz w:val="22"/>
                <w:szCs w:val="22"/>
              </w:rPr>
              <w:t>проступях</w:t>
            </w:r>
            <w:proofErr w:type="spellEnd"/>
            <w:r w:rsidRPr="007F6F79">
              <w:rPr>
                <w:sz w:val="22"/>
                <w:szCs w:val="22"/>
              </w:rPr>
              <w:t xml:space="preserve"> верхней и нижней ступеней каждого марша, нанесены контрастные полосы общей шириной 0,08 - 0,1 м, расстояние между краем контрастной полосы и краем проступи ступени не более 0,04 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  <w:tr w:rsidR="0062466D" w:rsidRPr="007F6F79" w:rsidTr="00993BD5">
        <w:trPr>
          <w:cantSplit/>
          <w:trHeight w:val="793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jc w:val="center"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3.6.9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Поручни лестниц на путях эвакуации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В условиях темноты они имеют </w:t>
            </w:r>
            <w:proofErr w:type="spellStart"/>
            <w:r w:rsidRPr="007F6F79">
              <w:rPr>
                <w:sz w:val="22"/>
                <w:szCs w:val="22"/>
              </w:rPr>
              <w:t>яркостный</w:t>
            </w:r>
            <w:proofErr w:type="spellEnd"/>
            <w:r w:rsidRPr="007F6F79">
              <w:rPr>
                <w:sz w:val="22"/>
                <w:szCs w:val="22"/>
              </w:rPr>
              <w:t xml:space="preserve"> контраст за счет применения фотолюминесцентных материалов либо источников искусственной подсветки.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6.2.29 СП 59.13330.2020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040D9" w:rsidP="009040D9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Нет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96426B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 xml:space="preserve">Поручни лестниц на путях эвакуации не имеют </w:t>
            </w:r>
            <w:proofErr w:type="spellStart"/>
            <w:r w:rsidRPr="007F6F79">
              <w:rPr>
                <w:sz w:val="22"/>
                <w:szCs w:val="22"/>
              </w:rPr>
              <w:t>яркостный</w:t>
            </w:r>
            <w:proofErr w:type="spellEnd"/>
            <w:r w:rsidRPr="007F6F79">
              <w:rPr>
                <w:sz w:val="22"/>
                <w:szCs w:val="22"/>
              </w:rPr>
              <w:t xml:space="preserve"> контраст либо источников искусственной подсветки.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96426B" w:rsidP="0096426B">
            <w:pPr>
              <w:contextualSpacing/>
              <w:rPr>
                <w:sz w:val="22"/>
                <w:szCs w:val="22"/>
              </w:rPr>
            </w:pPr>
            <w:r w:rsidRPr="007F6F79">
              <w:rPr>
                <w:sz w:val="22"/>
                <w:szCs w:val="22"/>
              </w:rPr>
              <w:t>Не соответствует требованию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D" w:rsidRPr="007F6F79" w:rsidRDefault="0062466D" w:rsidP="0062466D">
            <w:pPr>
              <w:contextualSpacing/>
              <w:rPr>
                <w:sz w:val="22"/>
                <w:szCs w:val="22"/>
              </w:rPr>
            </w:pPr>
          </w:p>
        </w:tc>
      </w:tr>
    </w:tbl>
    <w:p w:rsidR="007C31C0" w:rsidRPr="007F6F79" w:rsidRDefault="007C31C0" w:rsidP="00193358">
      <w:pPr>
        <w:contextualSpacing/>
        <w:rPr>
          <w:b/>
          <w:bCs/>
          <w:sz w:val="24"/>
          <w:szCs w:val="24"/>
        </w:rPr>
      </w:pPr>
    </w:p>
    <w:p w:rsidR="00B42F24" w:rsidRPr="007F6F79" w:rsidRDefault="00B42F24" w:rsidP="00193358">
      <w:pPr>
        <w:contextualSpacing/>
        <w:jc w:val="center"/>
        <w:rPr>
          <w:b/>
          <w:bCs/>
          <w:sz w:val="24"/>
          <w:szCs w:val="24"/>
        </w:rPr>
      </w:pPr>
      <w:r w:rsidRPr="007F6F79">
        <w:rPr>
          <w:b/>
          <w:bCs/>
          <w:sz w:val="24"/>
          <w:szCs w:val="24"/>
        </w:rPr>
        <w:t xml:space="preserve">Работа по адаптации объектов </w:t>
      </w:r>
    </w:p>
    <w:p w:rsidR="00B42F24" w:rsidRPr="007F6F79" w:rsidRDefault="00B42F24" w:rsidP="00193358">
      <w:pPr>
        <w:contextualSpacing/>
        <w:jc w:val="center"/>
        <w:rPr>
          <w:b/>
          <w:bCs/>
          <w:sz w:val="24"/>
          <w:szCs w:val="24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847"/>
        <w:gridCol w:w="5195"/>
        <w:gridCol w:w="5828"/>
        <w:gridCol w:w="3482"/>
      </w:tblGrid>
      <w:tr w:rsidR="00C243CB" w:rsidRPr="007F6F79" w:rsidTr="0012156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7F6F79" w:rsidRDefault="00C243CB" w:rsidP="00193358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7F6F79" w:rsidRDefault="00C243CB" w:rsidP="00193358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7F6F79" w:rsidRDefault="00C243CB" w:rsidP="00193358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7F6F79" w:rsidRDefault="00C243CB" w:rsidP="00193358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>Виды работ</w:t>
            </w:r>
          </w:p>
        </w:tc>
      </w:tr>
      <w:tr w:rsidR="004F656D" w:rsidRPr="007F6F79" w:rsidTr="004F656D">
        <w:trPr>
          <w:trHeight w:val="43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F6F79">
              <w:rPr>
                <w:rFonts w:eastAsiaTheme="minorHAns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7F6F79">
              <w:rPr>
                <w:rFonts w:ascii="Times New Roman" w:hAnsi="Times New Roman" w:cs="Times New Roman"/>
              </w:rPr>
              <w:t>Коридор (вестибюль, зона ожидания, галерея, балкон)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9D653F" w:rsidP="009D653F">
            <w:pPr>
              <w:contextualSpacing/>
              <w:rPr>
                <w:b/>
                <w:bCs/>
                <w:sz w:val="24"/>
                <w:szCs w:val="24"/>
              </w:rPr>
            </w:pPr>
            <w:r w:rsidRPr="007F6F79">
              <w:rPr>
                <w:color w:val="000000"/>
                <w:sz w:val="22"/>
                <w:szCs w:val="22"/>
              </w:rPr>
              <w:t>Установка т</w:t>
            </w:r>
            <w:r w:rsidR="00F8394B" w:rsidRPr="007F6F79">
              <w:rPr>
                <w:color w:val="000000"/>
                <w:sz w:val="22"/>
                <w:szCs w:val="22"/>
              </w:rPr>
              <w:t>актильны</w:t>
            </w:r>
            <w:r w:rsidRPr="007F6F79">
              <w:rPr>
                <w:color w:val="000000"/>
                <w:sz w:val="22"/>
                <w:szCs w:val="22"/>
              </w:rPr>
              <w:t>х напольных</w:t>
            </w:r>
            <w:r w:rsidR="00F8394B" w:rsidRPr="007F6F79">
              <w:rPr>
                <w:color w:val="000000"/>
                <w:sz w:val="22"/>
                <w:szCs w:val="22"/>
              </w:rPr>
              <w:t xml:space="preserve"> н</w:t>
            </w:r>
            <w:r w:rsidRPr="007F6F79">
              <w:rPr>
                <w:color w:val="000000"/>
                <w:sz w:val="22"/>
                <w:szCs w:val="22"/>
              </w:rPr>
              <w:t>аправляющих указателей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F8394B" w:rsidP="00193358">
            <w:pPr>
              <w:contextualSpacing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>Текущий ремонт</w:t>
            </w:r>
          </w:p>
        </w:tc>
      </w:tr>
      <w:tr w:rsidR="004F656D" w:rsidRPr="007F6F79" w:rsidTr="004F656D">
        <w:trPr>
          <w:trHeight w:val="41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F6F79">
              <w:rPr>
                <w:rFonts w:eastAsiaTheme="minorHAnsi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7F6F79">
              <w:rPr>
                <w:rFonts w:ascii="Times New Roman" w:hAnsi="Times New Roman" w:cs="Times New Roman"/>
              </w:rPr>
              <w:t>Лестница (внутри здания)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9D653F" w:rsidP="009D653F">
            <w:pPr>
              <w:contextualSpacing/>
              <w:rPr>
                <w:b/>
                <w:bCs/>
                <w:sz w:val="24"/>
                <w:szCs w:val="24"/>
              </w:rPr>
            </w:pPr>
            <w:r w:rsidRPr="007F6F79">
              <w:rPr>
                <w:sz w:val="22"/>
                <w:szCs w:val="22"/>
              </w:rPr>
              <w:t>Замена напольной плитки на ступенях на нескользящие. Установка т</w:t>
            </w:r>
            <w:r w:rsidRPr="007F6F79">
              <w:rPr>
                <w:color w:val="000000"/>
                <w:sz w:val="22"/>
                <w:szCs w:val="22"/>
              </w:rPr>
              <w:t>актильных напольных</w:t>
            </w:r>
            <w:r w:rsidR="00F8394B" w:rsidRPr="007F6F79">
              <w:rPr>
                <w:color w:val="000000"/>
                <w:sz w:val="22"/>
                <w:szCs w:val="22"/>
              </w:rPr>
              <w:t xml:space="preserve"> направляющ</w:t>
            </w:r>
            <w:r w:rsidRPr="007F6F79">
              <w:rPr>
                <w:color w:val="000000"/>
                <w:sz w:val="22"/>
                <w:szCs w:val="22"/>
              </w:rPr>
              <w:t>их</w:t>
            </w:r>
            <w:r w:rsidR="00F8394B" w:rsidRPr="007F6F79">
              <w:rPr>
                <w:color w:val="000000"/>
                <w:sz w:val="22"/>
                <w:szCs w:val="22"/>
              </w:rPr>
              <w:t xml:space="preserve"> указател</w:t>
            </w:r>
            <w:r w:rsidRPr="007F6F79">
              <w:rPr>
                <w:color w:val="000000"/>
                <w:sz w:val="22"/>
                <w:szCs w:val="22"/>
              </w:rPr>
              <w:t>ей, т</w:t>
            </w:r>
            <w:r w:rsidRPr="007F6F79">
              <w:rPr>
                <w:sz w:val="22"/>
                <w:szCs w:val="22"/>
              </w:rPr>
              <w:t>актильных полос перед лестницей, рельефное обозначение этажей.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9D653F" w:rsidP="00193358">
            <w:pPr>
              <w:contextualSpacing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>Текущий ремонт</w:t>
            </w:r>
          </w:p>
        </w:tc>
      </w:tr>
      <w:tr w:rsidR="004F656D" w:rsidRPr="007F6F79" w:rsidTr="004F656D">
        <w:trPr>
          <w:trHeight w:val="56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F6F79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3.3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7F6F79">
              <w:rPr>
                <w:rFonts w:ascii="Times New Roman" w:hAnsi="Times New Roman" w:cs="Times New Roman"/>
              </w:rPr>
              <w:t>Пандус (внутри здания)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9D653F" w:rsidP="00193358">
            <w:pPr>
              <w:contextualSpacing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>Не нуждается</w:t>
            </w:r>
          </w:p>
        </w:tc>
      </w:tr>
      <w:tr w:rsidR="004F656D" w:rsidRPr="007F6F79" w:rsidTr="004F656D">
        <w:trPr>
          <w:trHeight w:val="55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FD2DFB" w:rsidRDefault="004F656D" w:rsidP="00193358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D2DFB">
              <w:rPr>
                <w:rFonts w:eastAsiaTheme="minorHAnsi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FD2DFB" w:rsidRDefault="004F656D" w:rsidP="00193358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FD2DFB">
              <w:rPr>
                <w:rFonts w:ascii="Times New Roman" w:hAnsi="Times New Roman" w:cs="Times New Roman"/>
              </w:rPr>
              <w:t>Лифт пассажирский (или подъемник)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FD2DFB" w:rsidRDefault="003D05C0" w:rsidP="003D05C0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Приведение в соответствие нормативным требованиям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F8394B" w:rsidP="00193358">
            <w:pPr>
              <w:contextualSpacing/>
              <w:rPr>
                <w:bCs/>
                <w:sz w:val="24"/>
                <w:szCs w:val="24"/>
              </w:rPr>
            </w:pPr>
            <w:r w:rsidRPr="00FD2DFB">
              <w:rPr>
                <w:bCs/>
                <w:sz w:val="24"/>
                <w:szCs w:val="24"/>
              </w:rPr>
              <w:t>Текущий ремонт</w:t>
            </w:r>
          </w:p>
        </w:tc>
      </w:tr>
      <w:tr w:rsidR="004F656D" w:rsidRPr="007F6F79" w:rsidTr="004F656D">
        <w:trPr>
          <w:trHeight w:val="40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F6F79">
              <w:rPr>
                <w:rFonts w:eastAsiaTheme="minorHAnsi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7F6F79">
              <w:rPr>
                <w:rFonts w:ascii="Times New Roman" w:hAnsi="Times New Roman" w:cs="Times New Roman"/>
              </w:rPr>
              <w:t>Дверь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4F656D" w:rsidP="00193358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6D" w:rsidRPr="007F6F79" w:rsidRDefault="009D653F" w:rsidP="00193358">
            <w:pPr>
              <w:contextualSpacing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>Не нуждается</w:t>
            </w:r>
          </w:p>
        </w:tc>
      </w:tr>
      <w:tr w:rsidR="002568B3" w:rsidRPr="007F6F79" w:rsidTr="004F656D">
        <w:trPr>
          <w:trHeight w:val="40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B3" w:rsidRPr="007F6F79" w:rsidRDefault="002568B3" w:rsidP="00193358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F6F79">
              <w:rPr>
                <w:rFonts w:eastAsiaTheme="minorHAnsi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B3" w:rsidRPr="007F6F79" w:rsidRDefault="002568B3" w:rsidP="00193358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7F6F79">
              <w:rPr>
                <w:rFonts w:ascii="Times New Roman" w:hAnsi="Times New Roman" w:cs="Times New Roman"/>
              </w:rPr>
              <w:t>Пути эвакуации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B3" w:rsidRPr="007F6F79" w:rsidRDefault="009D653F" w:rsidP="009D653F">
            <w:pPr>
              <w:contextualSpacing/>
              <w:rPr>
                <w:b/>
                <w:bCs/>
                <w:sz w:val="24"/>
                <w:szCs w:val="24"/>
              </w:rPr>
            </w:pPr>
            <w:r w:rsidRPr="007F6F79">
              <w:rPr>
                <w:sz w:val="22"/>
                <w:szCs w:val="22"/>
              </w:rPr>
              <w:t xml:space="preserve">Оборудование </w:t>
            </w:r>
            <w:proofErr w:type="spellStart"/>
            <w:r w:rsidRPr="007F6F79">
              <w:rPr>
                <w:sz w:val="22"/>
                <w:szCs w:val="22"/>
              </w:rPr>
              <w:t>пожаробезопасной</w:t>
            </w:r>
            <w:proofErr w:type="spellEnd"/>
            <w:r w:rsidRPr="007F6F79">
              <w:rPr>
                <w:sz w:val="22"/>
                <w:szCs w:val="22"/>
              </w:rPr>
              <w:t xml:space="preserve"> зоны одними носилками и двух эвакуационных кресел на каждые 10 человек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8B3" w:rsidRPr="007F6F79" w:rsidRDefault="00A06323" w:rsidP="00193358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Текущий ремонт</w:t>
            </w:r>
          </w:p>
        </w:tc>
      </w:tr>
      <w:tr w:rsidR="003A0AA3" w:rsidRPr="007F6F79" w:rsidTr="002568B3">
        <w:trPr>
          <w:trHeight w:val="558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A3" w:rsidRPr="007F6F79" w:rsidRDefault="003A0AA3" w:rsidP="00193358">
            <w:pPr>
              <w:contextualSpacing/>
              <w:rPr>
                <w:b/>
                <w:bCs/>
                <w:sz w:val="24"/>
                <w:szCs w:val="24"/>
              </w:rPr>
            </w:pPr>
            <w:r w:rsidRPr="007F6F79">
              <w:rPr>
                <w:sz w:val="24"/>
                <w:szCs w:val="24"/>
              </w:rPr>
              <w:t>ОБЩИЕ требования к зоне</w:t>
            </w:r>
          </w:p>
        </w:tc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A3" w:rsidRPr="007F6F79" w:rsidRDefault="003A0AA3" w:rsidP="00193358">
            <w:pPr>
              <w:contextualSpacing/>
              <w:rPr>
                <w:bCs/>
                <w:sz w:val="24"/>
                <w:szCs w:val="24"/>
              </w:rPr>
            </w:pPr>
            <w:r w:rsidRPr="007F6F79">
              <w:rPr>
                <w:bCs/>
                <w:sz w:val="24"/>
                <w:szCs w:val="24"/>
              </w:rPr>
              <w:t xml:space="preserve">Привести в соответствие нормативным требованиям. </w:t>
            </w:r>
          </w:p>
        </w:tc>
      </w:tr>
    </w:tbl>
    <w:p w:rsidR="000701AC" w:rsidRPr="007F6F79" w:rsidRDefault="000701AC" w:rsidP="000701AC">
      <w:pPr>
        <w:pStyle w:val="ConsPlusNormal"/>
        <w:contextualSpacing/>
        <w:outlineLvl w:val="1"/>
        <w:rPr>
          <w:rFonts w:ascii="Times New Roman" w:hAnsi="Times New Roman" w:cs="Times New Roman"/>
          <w:b/>
          <w:szCs w:val="22"/>
        </w:rPr>
      </w:pPr>
    </w:p>
    <w:p w:rsidR="001145F7" w:rsidRPr="007F6F79" w:rsidRDefault="001145F7" w:rsidP="00193358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F6F79">
        <w:rPr>
          <w:rFonts w:ascii="Times New Roman" w:hAnsi="Times New Roman" w:cs="Times New Roman"/>
          <w:b/>
          <w:sz w:val="24"/>
          <w:szCs w:val="24"/>
        </w:rPr>
        <w:t>II. Заключение по зоне:</w:t>
      </w:r>
    </w:p>
    <w:p w:rsidR="001145F7" w:rsidRPr="007F6F79" w:rsidRDefault="001145F7" w:rsidP="00193358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3623"/>
        <w:gridCol w:w="1526"/>
        <w:gridCol w:w="1526"/>
        <w:gridCol w:w="3339"/>
      </w:tblGrid>
      <w:tr w:rsidR="001145F7" w:rsidRPr="007F6F79" w:rsidTr="000701AC">
        <w:tc>
          <w:tcPr>
            <w:tcW w:w="1719" w:type="pct"/>
            <w:vMerge w:val="restart"/>
            <w:vAlign w:val="center"/>
          </w:tcPr>
          <w:p w:rsidR="001145F7" w:rsidRPr="007F6F79" w:rsidRDefault="001145F7" w:rsidP="000701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Наименование структурно-функциональной зоны</w:t>
            </w:r>
          </w:p>
        </w:tc>
        <w:tc>
          <w:tcPr>
            <w:tcW w:w="1187" w:type="pct"/>
            <w:vMerge w:val="restart"/>
            <w:vAlign w:val="center"/>
          </w:tcPr>
          <w:p w:rsidR="001145F7" w:rsidRPr="007F6F79" w:rsidRDefault="001145F7" w:rsidP="000701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 xml:space="preserve">Состояние доступности &lt;*&gt; (к </w:t>
            </w:r>
            <w:hyperlink r:id="rId24" w:history="1">
              <w:r w:rsidRPr="007F6F79">
                <w:rPr>
                  <w:rFonts w:ascii="Times New Roman" w:hAnsi="Times New Roman" w:cs="Times New Roman"/>
                  <w:color w:val="0000FF"/>
                  <w:szCs w:val="22"/>
                </w:rPr>
                <w:t>пункту 3.4</w:t>
              </w:r>
            </w:hyperlink>
            <w:r w:rsidRPr="007F6F79">
              <w:rPr>
                <w:rFonts w:ascii="Times New Roman" w:hAnsi="Times New Roman" w:cs="Times New Roman"/>
                <w:szCs w:val="22"/>
              </w:rPr>
              <w:t xml:space="preserve"> Акта обследования)</w:t>
            </w:r>
          </w:p>
        </w:tc>
        <w:tc>
          <w:tcPr>
            <w:tcW w:w="1000" w:type="pct"/>
            <w:gridSpan w:val="2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Приложение</w:t>
            </w:r>
          </w:p>
        </w:tc>
        <w:tc>
          <w:tcPr>
            <w:tcW w:w="1094" w:type="pct"/>
            <w:vMerge w:val="restart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 xml:space="preserve">Рекомендации по адаптации (вид работы) &lt;**&gt; к </w:t>
            </w:r>
            <w:hyperlink r:id="rId25" w:history="1">
              <w:r w:rsidRPr="007F6F79">
                <w:rPr>
                  <w:rFonts w:ascii="Times New Roman" w:hAnsi="Times New Roman" w:cs="Times New Roman"/>
                  <w:color w:val="0000FF"/>
                  <w:szCs w:val="22"/>
                </w:rPr>
                <w:t>пункту 4.1</w:t>
              </w:r>
            </w:hyperlink>
            <w:r w:rsidRPr="007F6F79">
              <w:rPr>
                <w:rFonts w:ascii="Times New Roman" w:hAnsi="Times New Roman" w:cs="Times New Roman"/>
                <w:szCs w:val="22"/>
              </w:rPr>
              <w:t xml:space="preserve"> Акта обследования</w:t>
            </w:r>
          </w:p>
        </w:tc>
      </w:tr>
      <w:tr w:rsidR="001145F7" w:rsidRPr="007F6F79" w:rsidTr="00B42F24">
        <w:tc>
          <w:tcPr>
            <w:tcW w:w="1719" w:type="pct"/>
            <w:vMerge/>
          </w:tcPr>
          <w:p w:rsidR="001145F7" w:rsidRPr="007F6F79" w:rsidRDefault="001145F7" w:rsidP="0019335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87" w:type="pct"/>
            <w:vMerge/>
          </w:tcPr>
          <w:p w:rsidR="001145F7" w:rsidRPr="007F6F79" w:rsidRDefault="001145F7" w:rsidP="0019335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500" w:type="pct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1094" w:type="pct"/>
            <w:vMerge/>
          </w:tcPr>
          <w:p w:rsidR="001145F7" w:rsidRPr="007F6F79" w:rsidRDefault="001145F7" w:rsidP="00193358">
            <w:pPr>
              <w:contextualSpacing/>
              <w:rPr>
                <w:sz w:val="22"/>
                <w:szCs w:val="22"/>
              </w:rPr>
            </w:pPr>
          </w:p>
        </w:tc>
      </w:tr>
      <w:tr w:rsidR="001145F7" w:rsidRPr="007F6F79" w:rsidTr="00B42F24">
        <w:tc>
          <w:tcPr>
            <w:tcW w:w="1719" w:type="pct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87" w:type="pct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00" w:type="pct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00" w:type="pct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94" w:type="pct"/>
          </w:tcPr>
          <w:p w:rsidR="001145F7" w:rsidRPr="007F6F79" w:rsidRDefault="001145F7" w:rsidP="0019335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1145F7" w:rsidRPr="007F6F79" w:rsidTr="002B3951">
        <w:tc>
          <w:tcPr>
            <w:tcW w:w="1719" w:type="pct"/>
            <w:vAlign w:val="center"/>
          </w:tcPr>
          <w:p w:rsidR="005E7111" w:rsidRPr="007F6F79" w:rsidRDefault="005E7111" w:rsidP="0019335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Пути (путей) движения внутри здания</w:t>
            </w:r>
          </w:p>
          <w:p w:rsidR="001145F7" w:rsidRPr="007F6F79" w:rsidRDefault="005E7111" w:rsidP="00193358">
            <w:pPr>
              <w:pStyle w:val="ConsPlusNormal"/>
              <w:contextualSpacing/>
              <w:rPr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(в том числе путей эвакуации)</w:t>
            </w:r>
          </w:p>
        </w:tc>
        <w:tc>
          <w:tcPr>
            <w:tcW w:w="1187" w:type="pct"/>
          </w:tcPr>
          <w:p w:rsidR="001145F7" w:rsidRPr="007F6F79" w:rsidRDefault="00F8394B" w:rsidP="0019335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/>
                <w:sz w:val="24"/>
                <w:szCs w:val="24"/>
              </w:rPr>
              <w:t>ДП-И (У), ДЧ-И (С,К,Г,О)</w:t>
            </w:r>
          </w:p>
        </w:tc>
        <w:tc>
          <w:tcPr>
            <w:tcW w:w="500" w:type="pct"/>
          </w:tcPr>
          <w:p w:rsidR="001145F7" w:rsidRPr="007F6F79" w:rsidRDefault="009040D9" w:rsidP="0019335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173-175, 158-162, 101-104, 125, 134-136, 140</w:t>
            </w:r>
            <w:r w:rsidR="0073635B" w:rsidRPr="007F6F79">
              <w:rPr>
                <w:rFonts w:ascii="Times New Roman" w:hAnsi="Times New Roman" w:cs="Times New Roman"/>
                <w:szCs w:val="22"/>
              </w:rPr>
              <w:t>, 163, 345</w:t>
            </w:r>
          </w:p>
        </w:tc>
        <w:tc>
          <w:tcPr>
            <w:tcW w:w="500" w:type="pct"/>
          </w:tcPr>
          <w:p w:rsidR="001145F7" w:rsidRPr="007F6F79" w:rsidRDefault="0073635B" w:rsidP="0019335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7F6F79">
              <w:rPr>
                <w:rFonts w:ascii="Times New Roman" w:hAnsi="Times New Roman" w:cs="Times New Roman"/>
                <w:szCs w:val="22"/>
              </w:rPr>
              <w:t>17-25, 33-38</w:t>
            </w:r>
          </w:p>
        </w:tc>
        <w:tc>
          <w:tcPr>
            <w:tcW w:w="1094" w:type="pct"/>
          </w:tcPr>
          <w:p w:rsidR="001145F7" w:rsidRPr="007F6F79" w:rsidRDefault="00A06323" w:rsidP="0019335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ремонт</w:t>
            </w:r>
          </w:p>
        </w:tc>
      </w:tr>
    </w:tbl>
    <w:p w:rsidR="001145F7" w:rsidRPr="007F6F79" w:rsidRDefault="001145F7" w:rsidP="00193358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:rsidR="001145F7" w:rsidRPr="007F6F79" w:rsidRDefault="001145F7" w:rsidP="00193358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6F79">
        <w:rPr>
          <w:rFonts w:ascii="Times New Roman" w:hAnsi="Times New Roman" w:cs="Times New Roman"/>
          <w:sz w:val="22"/>
          <w:szCs w:val="22"/>
        </w:rPr>
        <w:t xml:space="preserve">    Комментарий к заключению: </w:t>
      </w:r>
    </w:p>
    <w:p w:rsidR="001145F7" w:rsidRPr="007F6F79" w:rsidRDefault="001145F7" w:rsidP="00193358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:rsidR="001145F7" w:rsidRPr="007F6F79" w:rsidRDefault="001145F7" w:rsidP="0019335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7F6F79">
        <w:rPr>
          <w:rFonts w:ascii="Times New Roman" w:hAnsi="Times New Roman" w:cs="Times New Roman"/>
          <w:szCs w:val="22"/>
        </w:rPr>
        <w:t>--------------------------------</w:t>
      </w:r>
    </w:p>
    <w:p w:rsidR="001145F7" w:rsidRPr="007F6F79" w:rsidRDefault="001145F7" w:rsidP="0019335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7F6F79">
        <w:rPr>
          <w:rFonts w:ascii="Times New Roman" w:hAnsi="Times New Roman" w:cs="Times New Roman"/>
          <w:szCs w:val="22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1145F7" w:rsidRPr="00B42F24" w:rsidRDefault="001145F7" w:rsidP="0019335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7F6F79">
        <w:rPr>
          <w:rFonts w:ascii="Times New Roman" w:hAnsi="Times New Roman" w:cs="Times New Roman"/>
          <w:szCs w:val="22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A7045C" w:rsidRDefault="00A7045C" w:rsidP="00193358">
      <w:pPr>
        <w:pStyle w:val="ConsPlusNormal"/>
        <w:contextualSpacing/>
      </w:pPr>
    </w:p>
    <w:sectPr w:rsidR="00A7045C" w:rsidSect="00193358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F7883"/>
    <w:multiLevelType w:val="hybridMultilevel"/>
    <w:tmpl w:val="FE964B6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F7"/>
    <w:rsid w:val="0003404B"/>
    <w:rsid w:val="00051874"/>
    <w:rsid w:val="000701AC"/>
    <w:rsid w:val="00071E06"/>
    <w:rsid w:val="00073AB8"/>
    <w:rsid w:val="00073BB9"/>
    <w:rsid w:val="00095C29"/>
    <w:rsid w:val="000A5CB2"/>
    <w:rsid w:val="000C04C6"/>
    <w:rsid w:val="000C1B53"/>
    <w:rsid w:val="000C5AD7"/>
    <w:rsid w:val="000E56BD"/>
    <w:rsid w:val="000E6A26"/>
    <w:rsid w:val="001145F7"/>
    <w:rsid w:val="00121568"/>
    <w:rsid w:val="00124DBC"/>
    <w:rsid w:val="00125C5B"/>
    <w:rsid w:val="001369C7"/>
    <w:rsid w:val="00141399"/>
    <w:rsid w:val="001472DE"/>
    <w:rsid w:val="00151174"/>
    <w:rsid w:val="00152674"/>
    <w:rsid w:val="00153C97"/>
    <w:rsid w:val="00153F9A"/>
    <w:rsid w:val="00165A3E"/>
    <w:rsid w:val="0017108C"/>
    <w:rsid w:val="00175988"/>
    <w:rsid w:val="00181E43"/>
    <w:rsid w:val="00193358"/>
    <w:rsid w:val="001950FD"/>
    <w:rsid w:val="001A0379"/>
    <w:rsid w:val="001A4832"/>
    <w:rsid w:val="001F3AE0"/>
    <w:rsid w:val="00205DD6"/>
    <w:rsid w:val="002201D3"/>
    <w:rsid w:val="002568B3"/>
    <w:rsid w:val="00271477"/>
    <w:rsid w:val="002B2995"/>
    <w:rsid w:val="002B3951"/>
    <w:rsid w:val="002B51BC"/>
    <w:rsid w:val="002D3427"/>
    <w:rsid w:val="00321C40"/>
    <w:rsid w:val="00330E19"/>
    <w:rsid w:val="00340EC3"/>
    <w:rsid w:val="0035768B"/>
    <w:rsid w:val="003673FC"/>
    <w:rsid w:val="00370DA7"/>
    <w:rsid w:val="00371F77"/>
    <w:rsid w:val="00372024"/>
    <w:rsid w:val="003A0AA3"/>
    <w:rsid w:val="003A28AD"/>
    <w:rsid w:val="003B669E"/>
    <w:rsid w:val="003C1D5D"/>
    <w:rsid w:val="003D05C0"/>
    <w:rsid w:val="003D230C"/>
    <w:rsid w:val="003E1574"/>
    <w:rsid w:val="003F18BD"/>
    <w:rsid w:val="003F3936"/>
    <w:rsid w:val="00416C7A"/>
    <w:rsid w:val="00434768"/>
    <w:rsid w:val="00451725"/>
    <w:rsid w:val="00476F15"/>
    <w:rsid w:val="00482A24"/>
    <w:rsid w:val="004B26EB"/>
    <w:rsid w:val="004D4EEC"/>
    <w:rsid w:val="004F656D"/>
    <w:rsid w:val="0050326A"/>
    <w:rsid w:val="0052385D"/>
    <w:rsid w:val="00533B63"/>
    <w:rsid w:val="0056093E"/>
    <w:rsid w:val="005771CE"/>
    <w:rsid w:val="00597885"/>
    <w:rsid w:val="005B3502"/>
    <w:rsid w:val="005C04E8"/>
    <w:rsid w:val="005D1190"/>
    <w:rsid w:val="005D5BF9"/>
    <w:rsid w:val="005E23E2"/>
    <w:rsid w:val="005E7111"/>
    <w:rsid w:val="005F30E2"/>
    <w:rsid w:val="0062466D"/>
    <w:rsid w:val="0063745B"/>
    <w:rsid w:val="006532C8"/>
    <w:rsid w:val="00673EF3"/>
    <w:rsid w:val="00683057"/>
    <w:rsid w:val="00695783"/>
    <w:rsid w:val="00696193"/>
    <w:rsid w:val="006A7185"/>
    <w:rsid w:val="006B68B9"/>
    <w:rsid w:val="006C079D"/>
    <w:rsid w:val="006C2547"/>
    <w:rsid w:val="006C73B5"/>
    <w:rsid w:val="00704B7B"/>
    <w:rsid w:val="0073635B"/>
    <w:rsid w:val="0074520E"/>
    <w:rsid w:val="007472A4"/>
    <w:rsid w:val="007617EE"/>
    <w:rsid w:val="00764E95"/>
    <w:rsid w:val="007837EF"/>
    <w:rsid w:val="00797FC8"/>
    <w:rsid w:val="007A27CA"/>
    <w:rsid w:val="007C31C0"/>
    <w:rsid w:val="007D11F3"/>
    <w:rsid w:val="007E52CF"/>
    <w:rsid w:val="007F6F79"/>
    <w:rsid w:val="0085362C"/>
    <w:rsid w:val="00871763"/>
    <w:rsid w:val="00882E47"/>
    <w:rsid w:val="008A06ED"/>
    <w:rsid w:val="008B5D16"/>
    <w:rsid w:val="008E0048"/>
    <w:rsid w:val="008F6BE0"/>
    <w:rsid w:val="009040D9"/>
    <w:rsid w:val="0096426B"/>
    <w:rsid w:val="00993BD5"/>
    <w:rsid w:val="00995E9C"/>
    <w:rsid w:val="009B7C5C"/>
    <w:rsid w:val="009C79E5"/>
    <w:rsid w:val="009D653F"/>
    <w:rsid w:val="009D6C03"/>
    <w:rsid w:val="00A05433"/>
    <w:rsid w:val="00A06323"/>
    <w:rsid w:val="00A11CB3"/>
    <w:rsid w:val="00A160C7"/>
    <w:rsid w:val="00A1743F"/>
    <w:rsid w:val="00A3714D"/>
    <w:rsid w:val="00A7045C"/>
    <w:rsid w:val="00A72399"/>
    <w:rsid w:val="00A74C59"/>
    <w:rsid w:val="00A7680C"/>
    <w:rsid w:val="00A82867"/>
    <w:rsid w:val="00A87066"/>
    <w:rsid w:val="00A93DCD"/>
    <w:rsid w:val="00AA4677"/>
    <w:rsid w:val="00AA5786"/>
    <w:rsid w:val="00AC05FD"/>
    <w:rsid w:val="00AF5C11"/>
    <w:rsid w:val="00B167FD"/>
    <w:rsid w:val="00B30C7E"/>
    <w:rsid w:val="00B42F24"/>
    <w:rsid w:val="00B770F3"/>
    <w:rsid w:val="00BA1249"/>
    <w:rsid w:val="00BA7EE9"/>
    <w:rsid w:val="00BE1CA4"/>
    <w:rsid w:val="00BF641B"/>
    <w:rsid w:val="00BF7D9B"/>
    <w:rsid w:val="00C014CC"/>
    <w:rsid w:val="00C1122E"/>
    <w:rsid w:val="00C2411A"/>
    <w:rsid w:val="00C243CB"/>
    <w:rsid w:val="00C56E56"/>
    <w:rsid w:val="00C73109"/>
    <w:rsid w:val="00C73BBF"/>
    <w:rsid w:val="00C743BE"/>
    <w:rsid w:val="00C81333"/>
    <w:rsid w:val="00CA7431"/>
    <w:rsid w:val="00CC0BC5"/>
    <w:rsid w:val="00CD3555"/>
    <w:rsid w:val="00CE2760"/>
    <w:rsid w:val="00CE5307"/>
    <w:rsid w:val="00CF4EF3"/>
    <w:rsid w:val="00D05A3D"/>
    <w:rsid w:val="00D15FDA"/>
    <w:rsid w:val="00D30325"/>
    <w:rsid w:val="00D4187E"/>
    <w:rsid w:val="00D419BE"/>
    <w:rsid w:val="00D42032"/>
    <w:rsid w:val="00D47AB9"/>
    <w:rsid w:val="00D62006"/>
    <w:rsid w:val="00D74BED"/>
    <w:rsid w:val="00DA0BF4"/>
    <w:rsid w:val="00DC276D"/>
    <w:rsid w:val="00DF109D"/>
    <w:rsid w:val="00E54ACD"/>
    <w:rsid w:val="00E66537"/>
    <w:rsid w:val="00EA1EAF"/>
    <w:rsid w:val="00EA3631"/>
    <w:rsid w:val="00EA4C64"/>
    <w:rsid w:val="00EB705E"/>
    <w:rsid w:val="00ED0A5A"/>
    <w:rsid w:val="00F1559E"/>
    <w:rsid w:val="00F3282D"/>
    <w:rsid w:val="00F44A91"/>
    <w:rsid w:val="00F44CEB"/>
    <w:rsid w:val="00F527CC"/>
    <w:rsid w:val="00F53492"/>
    <w:rsid w:val="00F654D2"/>
    <w:rsid w:val="00F8394B"/>
    <w:rsid w:val="00FA6519"/>
    <w:rsid w:val="00FD2DFB"/>
    <w:rsid w:val="00FD4B39"/>
    <w:rsid w:val="00FE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B743"/>
  <w15:docId w15:val="{5F417F54-4587-4C3F-8753-0E4E1A0A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7F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60C7"/>
    <w:pPr>
      <w:keepNext/>
      <w:spacing w:line="240" w:lineRule="exact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5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67F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67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7FD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B42F2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60C7"/>
    <w:rPr>
      <w:rFonts w:ascii="Times New Roman" w:eastAsiaTheme="minorEastAsia" w:hAnsi="Times New Roman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consultantplus://offline/ref=0F67EA8484315CA6EAF1FE67107B33DE5B1AF6C173745D5904089FB109DADEA62D323C96BB34864D9CB8958190873AE34050BB79758E9BD66DDDF9EAu6SA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consultantplus://offline/ref=0F67EA8484315CA6EAF1FE67107B33DE5B1AF6C173745D5904089FB109DADEA62D323C96BB34864D9CB8958496873AE34050BB79758E9BD66DDDF9EAu6SA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25FCD-F936-45E4-BC40-EB1D3FB7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22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MSR PK</Company>
  <LinksUpToDate>false</LinksUpToDate>
  <CharactersWithSpaces>15422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Солоненкова Валерия Владимировна</dc:creator>
  <cp:lastModifiedBy>fiz8</cp:lastModifiedBy>
  <cp:revision>41</cp:revision>
  <dcterms:created xsi:type="dcterms:W3CDTF">2019-02-20T06:18:00Z</dcterms:created>
  <dcterms:modified xsi:type="dcterms:W3CDTF">2022-04-29T04:59:00Z</dcterms:modified>
</cp:coreProperties>
</file>