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F664D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bottomFromText="200" w:vertAnchor="page" w:horzAnchor="margin" w:tblpY="2377"/>
        <w:tblW w:w="9639" w:type="dxa"/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E423DE" w:rsidRPr="00B5249D" w:rsidTr="00D4397C">
        <w:tc>
          <w:tcPr>
            <w:tcW w:w="4395" w:type="dxa"/>
          </w:tcPr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Принят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педагогическим советом  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(протокол 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46)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директора МБОУ СОШ № 1 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254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 / В.В. </w:t>
            </w:r>
            <w:proofErr w:type="spellStart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Мещуров</w:t>
            </w:r>
            <w:proofErr w:type="spellEnd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  <w:tab w:val="left" w:pos="1365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23DE" w:rsidRPr="00B5249D" w:rsidRDefault="00E423DE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7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23DE" w:rsidRDefault="00E423DE" w:rsidP="00E423DE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2766" w:rsidRDefault="0062276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2CBF" w:rsidRPr="002E3BC3" w:rsidRDefault="00472CBF" w:rsidP="008657E1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8"/>
        </w:rPr>
      </w:pPr>
      <w:r w:rsidRPr="002E3BC3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472CBF" w:rsidRDefault="00472CBF" w:rsidP="008657E1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основного</w:t>
      </w:r>
      <w:r w:rsidRPr="002E3BC3">
        <w:rPr>
          <w:rFonts w:asciiTheme="majorBidi" w:hAnsiTheme="majorBidi" w:cstheme="majorBidi"/>
          <w:b/>
          <w:sz w:val="36"/>
          <w:szCs w:val="28"/>
        </w:rPr>
        <w:t xml:space="preserve"> общего образования</w:t>
      </w:r>
    </w:p>
    <w:p w:rsidR="008657E1" w:rsidRPr="002E3BC3" w:rsidRDefault="008657E1" w:rsidP="008657E1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 xml:space="preserve">для обучающихся </w:t>
      </w:r>
      <w:r w:rsidR="008F613D">
        <w:rPr>
          <w:rFonts w:asciiTheme="majorBidi" w:hAnsiTheme="majorBidi" w:cstheme="majorBidi"/>
          <w:b/>
          <w:sz w:val="36"/>
          <w:szCs w:val="28"/>
        </w:rPr>
        <w:t>с ОВЗ ЗПР (вариант 7.2</w:t>
      </w:r>
      <w:r>
        <w:rPr>
          <w:rFonts w:asciiTheme="majorBidi" w:hAnsiTheme="majorBidi" w:cstheme="majorBidi"/>
          <w:b/>
          <w:sz w:val="36"/>
          <w:szCs w:val="28"/>
        </w:rPr>
        <w:t>)</w:t>
      </w:r>
    </w:p>
    <w:p w:rsidR="00472CBF" w:rsidRPr="002E3BC3" w:rsidRDefault="00E423DE" w:rsidP="008657E1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на 2025 – 2026</w:t>
      </w:r>
      <w:r w:rsidR="00472CBF" w:rsidRPr="002E3BC3">
        <w:rPr>
          <w:rFonts w:asciiTheme="majorBidi" w:hAnsiTheme="majorBidi" w:cstheme="majorBidi"/>
          <w:b/>
          <w:sz w:val="36"/>
          <w:szCs w:val="28"/>
        </w:rPr>
        <w:t xml:space="preserve"> учебный год</w:t>
      </w:r>
    </w:p>
    <w:p w:rsidR="00472CBF" w:rsidRPr="006E1004" w:rsidRDefault="00472CBF" w:rsidP="00472CB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2CBF" w:rsidRDefault="00472CBF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2CBF" w:rsidRDefault="00472CBF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042B5" w:rsidRPr="006E1004" w:rsidRDefault="006042B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042B5" w:rsidP="006042B5">
      <w:pPr>
        <w:tabs>
          <w:tab w:val="center" w:pos="4961"/>
          <w:tab w:val="right" w:pos="992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6B6902" w:rsidRPr="00BA255F">
        <w:rPr>
          <w:rFonts w:asciiTheme="majorBidi" w:hAnsiTheme="majorBidi" w:cstheme="majorBidi"/>
          <w:sz w:val="28"/>
          <w:szCs w:val="28"/>
        </w:rPr>
        <w:t>Красновишерский городской округ, Пермский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E423DE">
        <w:rPr>
          <w:rFonts w:asciiTheme="majorBidi" w:hAnsiTheme="majorBidi" w:cstheme="majorBidi"/>
          <w:sz w:val="28"/>
          <w:szCs w:val="28"/>
        </w:rPr>
        <w:t>2025</w:t>
      </w:r>
      <w:r>
        <w:rPr>
          <w:rFonts w:asciiTheme="majorBidi" w:hAnsiTheme="majorBidi" w:cstheme="majorBidi"/>
          <w:sz w:val="28"/>
          <w:szCs w:val="28"/>
        </w:rPr>
        <w:tab/>
      </w:r>
    </w:p>
    <w:p w:rsidR="0030678A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Учебный план Муниципального бюджетного общеобразовательного учреждения средняя общеобразовательная школа №1  для обучающихся с ОВЗ ЗПР (вариант 7.2), реализующих адаптированную основную общеобразовательную программу основного общего образования (далее - учебный план), в целом соответствует обязательным требованиям ФГОС ООО и ФОП ООО, в том числе требованиям о включении во внеурочную деятельность коррекционных курсов по Программе коррекционной работы,</w:t>
      </w:r>
      <w:r w:rsidRPr="006042B5">
        <w:rPr>
          <w:rFonts w:ascii="Calibri" w:eastAsia="Calibri" w:hAnsi="Calibri" w:cs="Times New Roman"/>
          <w:sz w:val="28"/>
          <w:szCs w:val="26"/>
        </w:rPr>
        <w:t xml:space="preserve"> </w:t>
      </w:r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Учебный план для обучающихся с ОВЗ ЗПР (вариант 7.2):</w:t>
      </w:r>
    </w:p>
    <w:p w:rsidR="006042B5" w:rsidRPr="006042B5" w:rsidRDefault="006042B5" w:rsidP="006042B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</w:pPr>
      <w:r w:rsidRPr="006042B5"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  <w:t>фиксирует максимальный объем учебной нагрузки обучающихся с ЗПР;</w:t>
      </w:r>
    </w:p>
    <w:p w:rsidR="006042B5" w:rsidRPr="006042B5" w:rsidRDefault="006042B5" w:rsidP="006042B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</w:pPr>
      <w:r w:rsidRPr="006042B5"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6042B5" w:rsidRPr="006042B5" w:rsidRDefault="006042B5" w:rsidP="006042B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</w:pPr>
      <w:r w:rsidRPr="006042B5"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  <w:t>распределяет учебные предметы, курсы, модули по классам и учебным годам.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Для обучающегося с ЗПР может быть разработан индивидуальный учебный план как на весь период обучения по программе, так и на один год или иной срок. Данный индивидуальный план предусматривает решение одной или нескольких из нижеуказанных задач:</w:t>
      </w:r>
    </w:p>
    <w:p w:rsidR="006042B5" w:rsidRPr="006042B5" w:rsidRDefault="006042B5" w:rsidP="006042B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</w:pPr>
      <w:r w:rsidRPr="006042B5"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  <w:t>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 (за счет часов части учебного плана, определяемой участниками образовательных отношений);</w:t>
      </w:r>
    </w:p>
    <w:p w:rsidR="006042B5" w:rsidRPr="006042B5" w:rsidRDefault="006042B5" w:rsidP="006042B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</w:pPr>
      <w:r w:rsidRPr="006042B5"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  <w:t>проведение коррекционных курсов по программе коррекционной работы и, при необходимости, дополнительных коррекционно-развивающих занятий в соответствии с "Индивидуальным планом коррекционно-развивающей работы" за счет часов внеурочной деятельности в объеме не менее 5 часов в неделю;</w:t>
      </w:r>
    </w:p>
    <w:p w:rsidR="006042B5" w:rsidRPr="006042B5" w:rsidRDefault="006042B5" w:rsidP="006042B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</w:pPr>
      <w:r w:rsidRPr="006042B5"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  <w:t>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</w:p>
    <w:p w:rsidR="006042B5" w:rsidRPr="006042B5" w:rsidRDefault="006042B5" w:rsidP="006042B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</w:pPr>
      <w:r w:rsidRPr="006042B5">
        <w:rPr>
          <w:rFonts w:ascii="Times New Roman" w:eastAsia="Calibri" w:hAnsi="Times New Roman" w:cs="Times New Roman"/>
          <w:kern w:val="2"/>
          <w:sz w:val="28"/>
          <w:szCs w:val="26"/>
          <w:lang w:val="x-none" w:eastAsia="x-none"/>
        </w:rPr>
        <w:t>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Учебный год в МБОУ СОШ №1 начинается 01.09.2025 г. и заканчивается 22.05.2026 г. 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Сроки освоения АООП ООО (вариант 7.2) обучающимися с ЗПР составляют 5 лет.</w:t>
      </w:r>
      <w:r w:rsidRPr="006042B5">
        <w:rPr>
          <w:rFonts w:ascii="Calibri" w:eastAsia="Calibri" w:hAnsi="Calibri" w:cs="Times New Roman"/>
          <w:sz w:val="28"/>
          <w:szCs w:val="26"/>
        </w:rPr>
        <w:t xml:space="preserve"> </w:t>
      </w: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Продолжительность учебной недели в течение всех лет обучения - 5 дней. Пятидневная рабочая неделя устанавливается в целях </w:t>
      </w:r>
      <w:proofErr w:type="gramStart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сохранения и укрепления здоровья</w:t>
      </w:r>
      <w:proofErr w:type="gramEnd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обучающихся с ЗПР. Обучение проходит в одну смену.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Продолжительность каникул в течение учебного года составляет не менее 30 календарных дней, летом — не менее 8 недель. Продолжительность учебных занятий составляет 40 минут.</w:t>
      </w:r>
      <w:r w:rsidRPr="006042B5">
        <w:rPr>
          <w:rFonts w:ascii="Calibri" w:eastAsia="Calibri" w:hAnsi="Calibri" w:cs="Times New Roman"/>
          <w:sz w:val="28"/>
          <w:szCs w:val="26"/>
        </w:rPr>
        <w:t xml:space="preserve"> </w:t>
      </w: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Продолжительность перемены после первого урока составляет 15 минут, остальные перемены - 20 минут. Продолжительность перемены между урочной и внеурочной деятельностью составляет не менее 20 минут.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Учебный план обеспечивает преподавание и изучение государственного языка Российской Федерации - русского языка.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АООП ООО,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При реализации модуля "Введение в Новейшую историю России" в курсе "История России" количество часов на изучение учебного предмета "История" История России в 9 классе увеличено на 1 учебный час.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При реализации недельного учебного плана количество часов на изучение предмета «Адаптивная физическая культура» составляет 2 часа, третий час реализован за счет часов части, формируемой участниками образовательных отношений. </w:t>
      </w: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Calibri" w:hAnsi="Times New Roman" w:cs="Times New Roman"/>
          <w:sz w:val="28"/>
          <w:szCs w:val="26"/>
          <w:lang w:eastAsia="ru-RU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 классы в объеме 2 часа в неделю.</w:t>
      </w:r>
    </w:p>
    <w:p w:rsidR="006042B5" w:rsidRPr="006042B5" w:rsidRDefault="006042B5" w:rsidP="006042B5">
      <w:pPr>
        <w:tabs>
          <w:tab w:val="left" w:pos="0"/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color w:val="000000"/>
          <w:sz w:val="28"/>
          <w:szCs w:val="26"/>
        </w:rPr>
        <w:t>Предметная область «Искусство» представлена двумя учебными предметами – «Музыка» и «Изобразительное искусство» по 1 часу в неделю.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При изучении предметов «Труд (Технология)» осуществляется деление учащихся на подгруппы.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Все предметы обязательной части учебного плана оцениваются по четвертям.</w:t>
      </w: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При реализации рабочих программ «Информатика», «ОБЗР», «Труд (Технология)», «Биология», «Физика», «Химия» в части проведения практических и лабораторных работ используется оборудование Центра «Точка Роста» (конструкторы, 3D принтер, ноутбуки, манекены оказания первой помощи, цифровые лаборатории).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ЗПР на уровне основного общего образования.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lastRenderedPageBreak/>
        <w:t>Время, отводимое на данную часть учебного плана, может быть использовано на: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- увеличение учебных часов, предусмотренных на изучение отдельных учебных предметов обязательной части;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- введение специально разработанных учебных курсов, дополнительных коррекционно-развивающих занятий, обеспечивающих удовлетворение </w:t>
      </w:r>
      <w:proofErr w:type="gramStart"/>
      <w:r w:rsidRPr="006042B5">
        <w:rPr>
          <w:rFonts w:ascii="Times New Roman" w:eastAsia="Calibri" w:hAnsi="Times New Roman" w:cs="Times New Roman"/>
          <w:sz w:val="28"/>
          <w:szCs w:val="26"/>
        </w:rPr>
        <w:t>особых образовательных потребностей</w:t>
      </w:r>
      <w:proofErr w:type="gramEnd"/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 обучающихся с ЗПР и необходимую коррекцию недостатков в развитии или другие интересы и потребности участников образовательных отношений, в том числе этнокультурные;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- другие виды учебной, воспитательной, спортивной и иной деятельности обучающихся с ЗПР. 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Коррекционно-развивающая область, согласно требованиям </w:t>
      </w:r>
      <w:proofErr w:type="gramStart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ФГОС ООО</w:t>
      </w:r>
      <w:proofErr w:type="gramEnd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обучающихся с ОВЗ, является обязательной частью внеурочной деятельности и представлено фронтальными и индивидуальными коррекционно-развивающими занятиями (логопедическими и </w:t>
      </w:r>
      <w:proofErr w:type="spellStart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психокоррекционными</w:t>
      </w:r>
      <w:proofErr w:type="spellEnd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), направленными на коррекцию дефекта и формирование навыков адаптации личности в современных жизненных условиях. 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психокоррекционными</w:t>
      </w:r>
      <w:proofErr w:type="spellEnd"/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),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обучающихся.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- до 40 минут.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>В учебном плане количество часов в неделю на коррекционно-развивающие курсы указано на одного обучающегося.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42B5" w:rsidRPr="006042B5" w:rsidRDefault="006042B5" w:rsidP="006042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042B5">
        <w:rPr>
          <w:rFonts w:ascii="Times New Roman" w:eastAsia="Calibri" w:hAnsi="Times New Roman" w:cs="Times New Roman"/>
          <w:sz w:val="24"/>
          <w:szCs w:val="28"/>
        </w:rPr>
        <w:t>УЧЕБНЫЙ ПЛАН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№ 1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2756"/>
        <w:gridCol w:w="397"/>
        <w:gridCol w:w="424"/>
        <w:gridCol w:w="520"/>
        <w:gridCol w:w="614"/>
        <w:gridCol w:w="424"/>
        <w:gridCol w:w="766"/>
      </w:tblGrid>
      <w:tr w:rsidR="006042B5" w:rsidRPr="006042B5" w:rsidTr="00D4397C">
        <w:trPr>
          <w:trHeight w:val="427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042B5" w:rsidRPr="006042B5" w:rsidTr="00D4397C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6042B5" w:rsidRPr="006042B5" w:rsidTr="00D4397C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042B5" w:rsidRPr="006042B5" w:rsidTr="00D4397C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6042B5" w:rsidRPr="006042B5" w:rsidTr="00D4397C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6042B5" w:rsidRPr="006042B5" w:rsidTr="00D4397C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6042B5" w:rsidRPr="006042B5" w:rsidTr="00D4397C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6042B5" w:rsidRPr="006042B5" w:rsidTr="00D4397C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6042B5" w:rsidRPr="006042B5" w:rsidTr="00D4397C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6042B5" w:rsidRPr="006042B5" w:rsidTr="00D4397C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6042B5" w:rsidRPr="006042B5" w:rsidTr="00D4397C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6042B5" w:rsidRPr="006042B5" w:rsidTr="00D4397C">
        <w:tc>
          <w:tcPr>
            <w:tcW w:w="3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6042B5" w:rsidRPr="006042B5" w:rsidTr="006042B5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148</w:t>
            </w:r>
          </w:p>
        </w:tc>
      </w:tr>
      <w:tr w:rsidR="006042B5" w:rsidRPr="006042B5" w:rsidTr="006042B5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6042B5" w:rsidRPr="006042B5" w:rsidTr="00D4397C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6042B5" w:rsidRPr="006042B5" w:rsidTr="006042B5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Итого, недельная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153</w:t>
            </w:r>
          </w:p>
        </w:tc>
      </w:tr>
      <w:tr w:rsidR="006042B5" w:rsidRPr="006042B5" w:rsidTr="006042B5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157</w:t>
            </w:r>
          </w:p>
        </w:tc>
      </w:tr>
      <w:tr w:rsidR="006042B5" w:rsidRPr="006042B5" w:rsidTr="00D4397C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6042B5" w:rsidRPr="006042B5" w:rsidTr="00D4397C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Коррекционный курс: "Коррекционно-развивающие занятия: </w:t>
            </w:r>
            <w:proofErr w:type="spellStart"/>
            <w:r w:rsidRPr="00604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604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(психологические и дефектологические)"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6042B5" w:rsidRPr="006042B5" w:rsidTr="00D4397C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Коррекционный курс: "Логопедические занятия"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6042B5" w:rsidRPr="006042B5" w:rsidTr="00D4397C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6042B5" w:rsidRPr="006042B5" w:rsidTr="006042B5">
        <w:tc>
          <w:tcPr>
            <w:tcW w:w="6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207</w:t>
            </w:r>
          </w:p>
        </w:tc>
      </w:tr>
    </w:tbl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Start"/>
      <w:r w:rsidRPr="006042B5">
        <w:rPr>
          <w:rFonts w:ascii="Times New Roman" w:eastAsia="Calibri" w:hAnsi="Times New Roman" w:cs="Times New Roman"/>
          <w:sz w:val="28"/>
          <w:szCs w:val="26"/>
        </w:rPr>
        <w:t>При реализации</w:t>
      </w:r>
      <w:proofErr w:type="gramEnd"/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 адаптированной основной общеобразовательной программы создаются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</w:p>
    <w:p w:rsidR="006042B5" w:rsidRPr="006042B5" w:rsidRDefault="006042B5" w:rsidP="006042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При распределении часов на коррекционно-развивающую область образовательная организация самостоятельно определяет их объем и организационную форму (индивидуальные, подгрупповые, групповые, фронтальные занятия) с учетом особенностей обучающихся. При введении дополнительных коррекционных курсов по рекомендациям ПМПК или </w:t>
      </w:r>
      <w:proofErr w:type="spellStart"/>
      <w:r w:rsidRPr="006042B5">
        <w:rPr>
          <w:rFonts w:ascii="Times New Roman" w:eastAsia="Calibri" w:hAnsi="Times New Roman" w:cs="Times New Roman"/>
          <w:sz w:val="28"/>
          <w:szCs w:val="26"/>
        </w:rPr>
        <w:t>ППк</w:t>
      </w:r>
      <w:proofErr w:type="spellEnd"/>
      <w:r w:rsidRPr="006042B5">
        <w:rPr>
          <w:rFonts w:ascii="Times New Roman" w:eastAsia="Calibri" w:hAnsi="Times New Roman" w:cs="Times New Roman"/>
          <w:sz w:val="28"/>
          <w:szCs w:val="26"/>
        </w:rPr>
        <w:t xml:space="preserve"> возможным является перераспределение часов данной области за счет часов, выделенных на другую внеурочную деятельность.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Учебный год в МБОУ СОШ № 1 заканчивается 22 мая. Если этот день приходится на выходной день, то в этом случае учебный год заканчивается в предыдущий рабочий день.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126 дней для 5-9 классов.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возникновении отдельных чрезвычайных ситуаций могут вводиться дополнительные каникулы в течение учебного года с сентября по май со сдвигом учебного процесса на летние месяцы.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организации учебного графика по четвертям продолжительность учебных четвертей составляет: I четверть - 8 учебных недель (для 5-9 классов), II четверть - 8 учебных недель (для 5-9 классов), III четверть - 10 учебных недель (для 5-9 классов), IV четверть - 8 учебных недель (для 5-9 классов).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Продолжительность каникул составляет: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окончании I четверти (осенние каникулы) - 10 календарных дней (для 5-9 классов);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окончании II четверти (зимние каникулы) - 11 календарных дней (для 5-9 классов);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окончании III четверти (весенние каникулы) - 9 календарных дней (для 5-9 классов).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42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Годовой календарный учебный график</w:t>
      </w:r>
    </w:p>
    <w:p w:rsidR="006042B5" w:rsidRPr="006042B5" w:rsidRDefault="006042B5" w:rsidP="00604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42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2025-2026 учебный год</w:t>
      </w:r>
    </w:p>
    <w:p w:rsidR="006042B5" w:rsidRPr="006042B5" w:rsidRDefault="006042B5" w:rsidP="006042B5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494"/>
        <w:gridCol w:w="1029"/>
        <w:gridCol w:w="2392"/>
        <w:gridCol w:w="775"/>
        <w:gridCol w:w="2115"/>
      </w:tblGrid>
      <w:tr w:rsidR="006042B5" w:rsidRPr="006042B5" w:rsidTr="00D4397C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учебная четверть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продолжительность учебной четверти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недель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продолжительность каникул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дней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дополнительные каникулы для первоклассников</w:t>
            </w:r>
          </w:p>
        </w:tc>
      </w:tr>
      <w:tr w:rsidR="006042B5" w:rsidRPr="006042B5" w:rsidTr="00D4397C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22766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01</w:t>
            </w:r>
            <w:r w:rsidR="006042B5"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.09.2025 по 24.10.2025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25.10.2025–03.11.2025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042B5" w:rsidRPr="006042B5" w:rsidTr="00D4397C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04.11.2025 по 29.12.2025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30.12.2025–09.01.2026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042B5" w:rsidRPr="006042B5" w:rsidTr="00D4397C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10.01.2026 по 20.03.2026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21.03.2026–29.03.2026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14.02.2026 -23.02.2026</w:t>
            </w:r>
          </w:p>
        </w:tc>
      </w:tr>
      <w:tr w:rsidR="006042B5" w:rsidRPr="006042B5" w:rsidTr="00D4397C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30.03.2026 по 22.05.2026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23.05.2026-31.08.2026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042B5" w:rsidRPr="006042B5" w:rsidTr="00D4397C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2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042B5" w:rsidRPr="006042B5" w:rsidRDefault="006042B5" w:rsidP="006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2B5" w:rsidRPr="006042B5" w:rsidRDefault="006042B5" w:rsidP="0060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sz w:val="28"/>
          <w:szCs w:val="26"/>
        </w:rPr>
        <w:t xml:space="preserve">Летние каникулы с </w:t>
      </w:r>
      <w:r w:rsidRPr="006042B5">
        <w:rPr>
          <w:rFonts w:ascii="Times New Roman" w:eastAsia="Times New Roman" w:hAnsi="Times New Roman" w:cs="Times New Roman"/>
          <w:b/>
          <w:sz w:val="28"/>
          <w:szCs w:val="26"/>
        </w:rPr>
        <w:t>23.05.2026 по 31.08.2026 г.</w:t>
      </w:r>
    </w:p>
    <w:p w:rsidR="006042B5" w:rsidRPr="006042B5" w:rsidRDefault="006042B5" w:rsidP="006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sz w:val="28"/>
          <w:szCs w:val="26"/>
        </w:rPr>
        <w:t>Формой годовой промежуточной аттестации обучающихся является годовая отметка по изучаемым предметам.</w:t>
      </w: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sz w:val="28"/>
          <w:szCs w:val="26"/>
        </w:rPr>
        <w:t>Сроки промежуточной аттестации: с 04.05.2026 г. по 20.05.2026 г.</w:t>
      </w:r>
    </w:p>
    <w:p w:rsidR="006042B5" w:rsidRDefault="006042B5" w:rsidP="006042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6042B5" w:rsidRPr="006042B5" w:rsidRDefault="006042B5" w:rsidP="006042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sz w:val="28"/>
          <w:szCs w:val="26"/>
        </w:rPr>
        <w:t>Формы промежуточной аттестации для 5-9 классов</w:t>
      </w:r>
    </w:p>
    <w:tbl>
      <w:tblPr>
        <w:tblpPr w:leftFromText="180" w:rightFromText="180" w:vertAnchor="text" w:horzAnchor="margin" w:tblpXSpec="center" w:tblpY="31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5812"/>
      </w:tblGrid>
      <w:tr w:rsidR="006042B5" w:rsidRPr="006042B5" w:rsidTr="00D4397C">
        <w:trPr>
          <w:trHeight w:val="417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Учебные предметы  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6042B5" w:rsidRPr="006042B5" w:rsidTr="00D4397C">
        <w:trPr>
          <w:trHeight w:val="17"/>
        </w:trPr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Русский язык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 классы -  диктант с грамматическим заданием;</w:t>
            </w:r>
          </w:p>
          <w:p w:rsidR="006042B5" w:rsidRPr="006042B5" w:rsidRDefault="006042B5" w:rsidP="006042B5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8-9 классы - тест</w:t>
            </w:r>
          </w:p>
        </w:tc>
      </w:tr>
      <w:tr w:rsidR="006042B5" w:rsidRPr="006042B5" w:rsidTr="00D4397C">
        <w:tc>
          <w:tcPr>
            <w:tcW w:w="351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Литература</w:t>
            </w:r>
          </w:p>
        </w:tc>
        <w:tc>
          <w:tcPr>
            <w:tcW w:w="5812" w:type="dxa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Иностранный язык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Математика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Алгебра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</w:tr>
      <w:tr w:rsidR="006042B5" w:rsidRPr="006042B5" w:rsidTr="00D4397C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Геометрия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Вероятность и статистика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История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География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Изобразительное искусство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Музыка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Труд (технология)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Проект 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Адаптивная физическая культура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Сдача нормативов или реферат</w:t>
            </w:r>
          </w:p>
        </w:tc>
      </w:tr>
      <w:tr w:rsidR="006042B5" w:rsidRPr="006042B5" w:rsidTr="00D4397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Основы безопасности и защиты Родины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</w:tbl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</w:pPr>
      <w:r w:rsidRPr="006042B5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lastRenderedPageBreak/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6042B5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непрохождение</w:t>
      </w:r>
      <w:proofErr w:type="spellEnd"/>
      <w:r w:rsidRPr="006042B5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 xml:space="preserve"> промежуточной аттестации при отсутствии уважительных причин признаются академической задолженностью (ст.58 п.2. ФЗ «Об образовании в Российской Федерации»).</w:t>
      </w:r>
    </w:p>
    <w:p w:rsidR="006042B5" w:rsidRPr="006042B5" w:rsidRDefault="006042B5" w:rsidP="006042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42B5" w:rsidRPr="006042B5" w:rsidRDefault="006042B5" w:rsidP="006042B5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042B5">
        <w:rPr>
          <w:rFonts w:ascii="Times New Roman" w:eastAsia="Calibri" w:hAnsi="Times New Roman" w:cs="Times New Roman"/>
          <w:sz w:val="26"/>
          <w:szCs w:val="26"/>
        </w:rPr>
        <w:t>Формы ликвидации академической задолженности для 5-8 классов</w:t>
      </w:r>
    </w:p>
    <w:tbl>
      <w:tblPr>
        <w:tblpPr w:leftFromText="180" w:rightFromText="180" w:vertAnchor="text" w:horzAnchor="margin" w:tblpXSpec="center" w:tblpY="312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4820"/>
      </w:tblGrid>
      <w:tr w:rsidR="006042B5" w:rsidRPr="006042B5" w:rsidTr="00D4397C">
        <w:trPr>
          <w:trHeight w:val="417"/>
        </w:trPr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2B5" w:rsidRPr="006042B5" w:rsidRDefault="006042B5" w:rsidP="006042B5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Учебные предметы  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</w:tr>
      <w:tr w:rsidR="006042B5" w:rsidRPr="006042B5" w:rsidTr="00D4397C">
        <w:trPr>
          <w:trHeight w:val="17"/>
        </w:trPr>
        <w:tc>
          <w:tcPr>
            <w:tcW w:w="4219" w:type="dxa"/>
            <w:tcBorders>
              <w:top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Литература</w:t>
            </w:r>
          </w:p>
        </w:tc>
        <w:tc>
          <w:tcPr>
            <w:tcW w:w="4820" w:type="dxa"/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Иностранный язык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Математика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Алгебра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Геометрия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Вероятность и статистика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История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География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Изобразительное искусство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Музыка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rPr>
          <w:trHeight w:val="22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Труд (технология)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6042B5" w:rsidRPr="006042B5" w:rsidTr="00D4397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Адаптивная физическая культура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Сдача нормативов или реферат</w:t>
            </w:r>
          </w:p>
        </w:tc>
      </w:tr>
      <w:tr w:rsidR="006042B5" w:rsidRPr="006042B5" w:rsidTr="00D4397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042B5">
              <w:rPr>
                <w:rFonts w:ascii="Times New Roman" w:eastAsia="Calibri" w:hAnsi="Times New Roman" w:cs="Times New Roman"/>
                <w:sz w:val="24"/>
                <w:szCs w:val="20"/>
              </w:rPr>
              <w:t>Основы безопасности и защиты Родины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042B5" w:rsidRPr="006042B5" w:rsidRDefault="006042B5" w:rsidP="006042B5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42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</w:tr>
    </w:tbl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30"/>
          <w:shd w:val="clear" w:color="auto" w:fill="FFFFFF"/>
        </w:rPr>
      </w:pP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sz w:val="28"/>
          <w:szCs w:val="26"/>
        </w:rPr>
        <w:t>Промежуточная аттестация для обучающихся, имеющих академическую задолженность:</w:t>
      </w:r>
    </w:p>
    <w:p w:rsidR="006042B5" w:rsidRPr="006042B5" w:rsidRDefault="006042B5" w:rsidP="006042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sz w:val="28"/>
          <w:szCs w:val="26"/>
        </w:rPr>
        <w:t>первый срок ликвидации ак</w:t>
      </w:r>
      <w:r w:rsidR="00622766">
        <w:rPr>
          <w:rFonts w:ascii="Times New Roman" w:eastAsia="Times New Roman" w:hAnsi="Times New Roman" w:cs="Times New Roman"/>
          <w:sz w:val="28"/>
          <w:szCs w:val="26"/>
        </w:rPr>
        <w:t>адемической задолженности – с 15 по 19</w:t>
      </w:r>
      <w:r w:rsidRPr="006042B5">
        <w:rPr>
          <w:rFonts w:ascii="Times New Roman" w:eastAsia="Times New Roman" w:hAnsi="Times New Roman" w:cs="Times New Roman"/>
          <w:sz w:val="28"/>
          <w:szCs w:val="26"/>
        </w:rPr>
        <w:t xml:space="preserve"> сентября нового учебного года;</w:t>
      </w:r>
    </w:p>
    <w:p w:rsidR="006042B5" w:rsidRPr="006042B5" w:rsidRDefault="006042B5" w:rsidP="006042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042B5">
        <w:rPr>
          <w:rFonts w:ascii="Times New Roman" w:eastAsia="Times New Roman" w:hAnsi="Times New Roman" w:cs="Times New Roman"/>
          <w:sz w:val="28"/>
          <w:szCs w:val="26"/>
        </w:rPr>
        <w:t>второй срок ликвидации ак</w:t>
      </w:r>
      <w:r w:rsidR="00622766">
        <w:rPr>
          <w:rFonts w:ascii="Times New Roman" w:eastAsia="Times New Roman" w:hAnsi="Times New Roman" w:cs="Times New Roman"/>
          <w:sz w:val="28"/>
          <w:szCs w:val="26"/>
        </w:rPr>
        <w:t>адемической задолженности – с 13 по 17</w:t>
      </w:r>
      <w:r w:rsidRPr="006042B5">
        <w:rPr>
          <w:rFonts w:ascii="Times New Roman" w:eastAsia="Times New Roman" w:hAnsi="Times New Roman" w:cs="Times New Roman"/>
          <w:sz w:val="28"/>
          <w:szCs w:val="26"/>
        </w:rPr>
        <w:t xml:space="preserve"> октября нового учебного года.</w:t>
      </w:r>
    </w:p>
    <w:p w:rsidR="008F613D" w:rsidRPr="006042B5" w:rsidRDefault="008F613D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6042B5" w:rsidRP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42B5" w:rsidRDefault="006042B5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613D" w:rsidRDefault="00F83DF9" w:rsidP="008F613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83DF9"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F83DF9" w:rsidRPr="00F83DF9" w:rsidRDefault="00F83DF9" w:rsidP="008F613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83DF9">
        <w:rPr>
          <w:rFonts w:asciiTheme="majorBidi" w:hAnsiTheme="majorBidi" w:cstheme="majorBidi"/>
          <w:sz w:val="28"/>
          <w:szCs w:val="28"/>
        </w:rPr>
        <w:t>средняя общеобразовательная школа №1</w:t>
      </w:r>
    </w:p>
    <w:p w:rsidR="00F83DF9" w:rsidRPr="00F83DF9" w:rsidRDefault="00F83DF9" w:rsidP="008F613D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bottomFromText="200" w:vertAnchor="page" w:horzAnchor="margin" w:tblpY="2377"/>
        <w:tblW w:w="9639" w:type="dxa"/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5C4D33" w:rsidRPr="00B5249D" w:rsidTr="00D4397C">
        <w:tc>
          <w:tcPr>
            <w:tcW w:w="4395" w:type="dxa"/>
          </w:tcPr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Принят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педагогическим советом  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(протокол 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46)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директора МБОУ СОШ № 1 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254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 / В.В. </w:t>
            </w:r>
            <w:proofErr w:type="spellStart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Мещуров</w:t>
            </w:r>
            <w:proofErr w:type="spellEnd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  <w:tab w:val="left" w:pos="1365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4D33" w:rsidRPr="00B5249D" w:rsidRDefault="005C4D33" w:rsidP="00D4397C">
            <w:pPr>
              <w:tabs>
                <w:tab w:val="left" w:pos="0"/>
                <w:tab w:val="left" w:pos="142"/>
              </w:tabs>
              <w:spacing w:after="0" w:line="240" w:lineRule="auto"/>
              <w:ind w:left="17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613D" w:rsidRDefault="008F613D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2766" w:rsidRDefault="00622766" w:rsidP="00F83DF9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5C4D33" w:rsidRDefault="005C4D33" w:rsidP="00F83DF9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F83DF9" w:rsidRPr="00F83DF9" w:rsidRDefault="00F83DF9" w:rsidP="004C61AF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28"/>
        </w:rPr>
      </w:pPr>
      <w:r w:rsidRPr="00F83DF9">
        <w:rPr>
          <w:rFonts w:asciiTheme="majorBidi" w:hAnsiTheme="majorBidi" w:cstheme="majorBidi"/>
          <w:b/>
          <w:sz w:val="40"/>
          <w:szCs w:val="28"/>
        </w:rPr>
        <w:t>ПЛАН ВНЕУРОЧНОЙ ДЕЯТЕЛЬНОСТИ</w:t>
      </w:r>
    </w:p>
    <w:p w:rsidR="00F83DF9" w:rsidRDefault="00F83DF9" w:rsidP="004C61AF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основного</w:t>
      </w:r>
      <w:r w:rsidRPr="00F83DF9">
        <w:rPr>
          <w:rFonts w:asciiTheme="majorBidi" w:hAnsiTheme="majorBidi" w:cstheme="majorBidi"/>
          <w:b/>
          <w:sz w:val="36"/>
          <w:szCs w:val="28"/>
        </w:rPr>
        <w:t xml:space="preserve"> общего образования</w:t>
      </w:r>
    </w:p>
    <w:p w:rsidR="004C61AF" w:rsidRPr="002E3BC3" w:rsidRDefault="004C61AF" w:rsidP="004C61AF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 xml:space="preserve">для </w:t>
      </w:r>
      <w:r w:rsidR="008F613D">
        <w:rPr>
          <w:rFonts w:asciiTheme="majorBidi" w:hAnsiTheme="majorBidi" w:cstheme="majorBidi"/>
          <w:b/>
          <w:sz w:val="36"/>
          <w:szCs w:val="28"/>
        </w:rPr>
        <w:t xml:space="preserve">обучающихся с </w:t>
      </w:r>
      <w:r>
        <w:rPr>
          <w:rFonts w:asciiTheme="majorBidi" w:hAnsiTheme="majorBidi" w:cstheme="majorBidi"/>
          <w:b/>
          <w:sz w:val="36"/>
          <w:szCs w:val="28"/>
        </w:rPr>
        <w:t>ОВЗ</w:t>
      </w:r>
      <w:r w:rsidR="008F613D">
        <w:rPr>
          <w:rFonts w:asciiTheme="majorBidi" w:hAnsiTheme="majorBidi" w:cstheme="majorBidi"/>
          <w:b/>
          <w:sz w:val="36"/>
          <w:szCs w:val="28"/>
        </w:rPr>
        <w:t xml:space="preserve"> ЗПР (вариант 7.2</w:t>
      </w:r>
      <w:r>
        <w:rPr>
          <w:rFonts w:asciiTheme="majorBidi" w:hAnsiTheme="majorBidi" w:cstheme="majorBidi"/>
          <w:b/>
          <w:sz w:val="36"/>
          <w:szCs w:val="28"/>
        </w:rPr>
        <w:t>)</w:t>
      </w:r>
    </w:p>
    <w:p w:rsidR="00F83DF9" w:rsidRPr="00F83DF9" w:rsidRDefault="00622766" w:rsidP="004C61AF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на 2025 – 2026</w:t>
      </w:r>
      <w:r w:rsidR="00F83DF9" w:rsidRPr="00F83DF9">
        <w:rPr>
          <w:rFonts w:asciiTheme="majorBidi" w:hAnsiTheme="majorBidi" w:cstheme="majorBidi"/>
          <w:b/>
          <w:sz w:val="36"/>
          <w:szCs w:val="28"/>
        </w:rPr>
        <w:t xml:space="preserve"> учебный год</w:t>
      </w:r>
    </w:p>
    <w:p w:rsidR="00F83DF9" w:rsidRP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164A" w:rsidRDefault="000E164A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164A" w:rsidRDefault="000E164A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164A" w:rsidRDefault="000E164A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164A" w:rsidRDefault="000E164A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164A" w:rsidRPr="00F83DF9" w:rsidRDefault="000E164A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P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P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P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P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P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P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83DF9" w:rsidRDefault="00F83DF9" w:rsidP="00F83DF9">
      <w:pPr>
        <w:jc w:val="center"/>
        <w:rPr>
          <w:rFonts w:asciiTheme="majorBidi" w:hAnsiTheme="majorBidi" w:cstheme="majorBidi"/>
          <w:sz w:val="28"/>
          <w:szCs w:val="28"/>
        </w:rPr>
      </w:pPr>
      <w:r w:rsidRPr="00F83DF9">
        <w:rPr>
          <w:rFonts w:asciiTheme="majorBidi" w:hAnsiTheme="majorBidi" w:cstheme="majorBidi"/>
          <w:sz w:val="28"/>
          <w:szCs w:val="28"/>
        </w:rPr>
        <w:t>Красновишерский гор</w:t>
      </w:r>
      <w:r w:rsidR="005C4D33">
        <w:rPr>
          <w:rFonts w:asciiTheme="majorBidi" w:hAnsiTheme="majorBidi" w:cstheme="majorBidi"/>
          <w:sz w:val="28"/>
          <w:szCs w:val="28"/>
        </w:rPr>
        <w:t>одской округ, Пермский край 2025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Внеурочная деятельность направлена на достижение планируемых результатов освоения АООП ООО (личностных, </w:t>
      </w:r>
      <w:proofErr w:type="spellStart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метапредметных</w:t>
      </w:r>
      <w:proofErr w:type="spellEnd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предметных), осуществляемую в формах, отличных от урочной.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Внеурочная деятельность является неотъемлемой частью АООП ООО.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себя: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1)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ЗПР;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2) внеурочную 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</w:t>
      </w:r>
      <w:proofErr w:type="spellStart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метапредметные</w:t>
      </w:r>
      <w:proofErr w:type="spellEnd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кружки, факультативы, ученические сообщества, в том числе направленные на реализацию проектной и исследовательской деятельности);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3) внеурочную деятельность по развитию личности, ее способностей, удовлетворения образовательных потребностей и интересов, самореализации обучающихся, через организацию социальных практик (в том числе </w:t>
      </w:r>
      <w:proofErr w:type="spellStart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волонтерство</w:t>
      </w:r>
      <w:proofErr w:type="spellEnd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4)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5)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6)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другие);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7)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тьюторов</w:t>
      </w:r>
      <w:proofErr w:type="spellEnd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, педагогов-психологов);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8) внеурочную деятельность, направленную на обеспечение благополучия </w:t>
      </w: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достижения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Количество часов, выделяемых на внеурочную деятельность, составляет за 5 лет обучения на уровне основного общего образования не более 1 750 часов, в год - не более 350 часов.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часов, из которых не менее 5 часов выделяются на обязательные коррекционные курсы и, при необходимости, на дополнительные коррекционно-развивающие занятия, в соответствии с программой коррекционной работы.</w:t>
      </w:r>
    </w:p>
    <w:p w:rsidR="008F613D" w:rsidRPr="006042B5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 w:rsidRPr="006042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каникул, но не более 1 (2)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МБОУ СОШ № 1 или на базе загородных детских центров, в походах, поездках и другие).</w:t>
      </w: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2B5">
        <w:rPr>
          <w:rFonts w:ascii="Times New Roman" w:eastAsia="Times New Roman" w:hAnsi="Times New Roman" w:cs="Times New Roman"/>
          <w:sz w:val="28"/>
          <w:szCs w:val="28"/>
        </w:rPr>
        <w:t>Один час в неделю для обучающихся 6-9 классов рекомендуется отводить на внеурочное занятие "Россия - мои горизонты".</w:t>
      </w: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2B5">
        <w:rPr>
          <w:rFonts w:ascii="Times New Roman" w:eastAsia="Times New Roman" w:hAnsi="Times New Roman" w:cs="Times New Roman"/>
          <w:sz w:val="28"/>
          <w:szCs w:val="28"/>
        </w:rPr>
        <w:t xml:space="preserve">Внеурочные занятия "Россия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spellStart"/>
      <w:r w:rsidRPr="006042B5">
        <w:rPr>
          <w:rFonts w:ascii="Times New Roman" w:eastAsia="Times New Roman" w:hAnsi="Times New Roman" w:cs="Times New Roman"/>
          <w:sz w:val="28"/>
          <w:szCs w:val="28"/>
        </w:rPr>
        <w:t>самонавигации</w:t>
      </w:r>
      <w:proofErr w:type="spellEnd"/>
      <w:r w:rsidRPr="006042B5">
        <w:rPr>
          <w:rFonts w:ascii="Times New Roman" w:eastAsia="Times New Roman" w:hAnsi="Times New Roman" w:cs="Times New Roman"/>
          <w:sz w:val="28"/>
          <w:szCs w:val="28"/>
        </w:rPr>
        <w:t xml:space="preserve">, приобретение и осмысления </w:t>
      </w:r>
      <w:proofErr w:type="spellStart"/>
      <w:r w:rsidRPr="006042B5">
        <w:rPr>
          <w:rFonts w:ascii="Times New Roman" w:eastAsia="Times New Roman" w:hAnsi="Times New Roman" w:cs="Times New Roman"/>
          <w:sz w:val="28"/>
          <w:szCs w:val="28"/>
        </w:rPr>
        <w:t>профориентационно</w:t>
      </w:r>
      <w:proofErr w:type="spellEnd"/>
      <w:r w:rsidRPr="006042B5">
        <w:rPr>
          <w:rFonts w:ascii="Times New Roman" w:eastAsia="Times New Roman" w:hAnsi="Times New Roman" w:cs="Times New Roman"/>
          <w:sz w:val="28"/>
          <w:szCs w:val="28"/>
        </w:rPr>
        <w:t xml:space="preserve"> значимого опыта.</w:t>
      </w:r>
    </w:p>
    <w:p w:rsidR="006042B5" w:rsidRPr="006042B5" w:rsidRDefault="006042B5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2B5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формат внеурочных занятий "Россия - мои горизонты" - </w:t>
      </w:r>
      <w:proofErr w:type="spellStart"/>
      <w:r w:rsidRPr="006042B5">
        <w:rPr>
          <w:rFonts w:ascii="Times New Roman" w:eastAsia="Times New Roman" w:hAnsi="Times New Roman" w:cs="Times New Roman"/>
          <w:sz w:val="28"/>
          <w:szCs w:val="28"/>
        </w:rPr>
        <w:t>профориентационное</w:t>
      </w:r>
      <w:proofErr w:type="spellEnd"/>
      <w:r w:rsidRPr="006042B5">
        <w:rPr>
          <w:rFonts w:ascii="Times New Roman" w:eastAsia="Times New Roman" w:hAnsi="Times New Roman" w:cs="Times New Roman"/>
          <w:sz w:val="28"/>
          <w:szCs w:val="28"/>
        </w:rPr>
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 w:rsidRPr="006042B5">
        <w:rPr>
          <w:rFonts w:ascii="Times New Roman" w:eastAsia="Times New Roman" w:hAnsi="Times New Roman" w:cs="Times New Roman"/>
          <w:sz w:val="28"/>
          <w:szCs w:val="28"/>
        </w:rPr>
        <w:t>агросфере</w:t>
      </w:r>
      <w:proofErr w:type="spellEnd"/>
      <w:r w:rsidRPr="006042B5">
        <w:rPr>
          <w:rFonts w:ascii="Times New Roman" w:eastAsia="Times New Roman" w:hAnsi="Times New Roman" w:cs="Times New Roman"/>
          <w:sz w:val="28"/>
          <w:szCs w:val="28"/>
        </w:rPr>
        <w:t>, социальном развитии, туризме, креативных индустриях и других отраслях экономики.</w:t>
      </w:r>
    </w:p>
    <w:p w:rsidR="008F613D" w:rsidRPr="006042B5" w:rsidRDefault="008F613D" w:rsidP="0060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час в неделю рекомендуется отводить на внеурочное занятие "Разговоры о важном".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0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Внеурочные занятия "Разговоры</w:t>
      </w: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важном" должны быть направлены на формирование соответствующей внутренней позиции личности обучающегося, необходимой ему </w:t>
      </w: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для конструктивного и ответственного поведения в обществе.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</w:t>
      </w:r>
      <w:proofErr w:type="gramStart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интересов</w:t>
      </w:r>
      <w:proofErr w:type="gramEnd"/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обучающихся с ЗПР.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В зависимости от решения педагогического коллектива, родительской общественности, интересов и запросов детей и родителей (законных представителей) в образовательной организации могут реализовываться различные модели плана внеурочной деятельности: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школы;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модель плана с преобладанием деятельности ученических сообществ и воспитательных мероприятий.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Формы реализации внеурочной деятельности образовательная организация определяет самостоятельно.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Выбор форм организации внеурочной деятельности для обучающихся с ЗПР подчиняется следующим требованиям: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преобладание практико-ориентированных форм, обеспечивающих непосредственное активное участие обучающегося с ЗПР в практической деятельности, в том числе совместной (парной, групповой, коллективной);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организация проектной и исследовательской деятельности (в том числе экспедиции, практики), экскурсий (в музеи, парки, на предприятия и другие), походов, деловых игр и другое;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 xml:space="preserve">учет специфики познавательной и коммуникативной деятельности обучающихся с ЗПР, которая сопровождает то или иное направление </w:t>
      </w:r>
      <w:proofErr w:type="spellStart"/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внеучебной</w:t>
      </w:r>
      <w:proofErr w:type="spellEnd"/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 xml:space="preserve"> деятельности;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обеспечение гибкого режима занятий (продолжительность, последовательность);</w:t>
      </w:r>
    </w:p>
    <w:p w:rsidR="008F613D" w:rsidRPr="008F613D" w:rsidRDefault="008F613D" w:rsidP="008F613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</w:pPr>
      <w:r w:rsidRPr="008F613D">
        <w:rPr>
          <w:rFonts w:ascii="Times New Roman" w:eastAsia="Times New Roman" w:hAnsi="Times New Roman" w:cs="Times New Roman"/>
          <w:kern w:val="2"/>
          <w:sz w:val="28"/>
          <w:szCs w:val="26"/>
          <w:lang w:val="x-none" w:eastAsia="ru-RU"/>
        </w:rPr>
        <w:t>использование форм организации, предполагающих использование средств ИКТ.</w:t>
      </w:r>
    </w:p>
    <w:p w:rsidR="008F613D" w:rsidRPr="008F613D" w:rsidRDefault="008F613D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sz w:val="28"/>
          <w:szCs w:val="26"/>
          <w:lang w:eastAsia="ru-RU"/>
        </w:rPr>
        <w:t>В зависимости от конкретных условий реализации основной общеобразовательной программы, числа обучающихся,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образования.</w:t>
      </w:r>
    </w:p>
    <w:p w:rsidR="008F613D" w:rsidRPr="008F613D" w:rsidRDefault="008F613D" w:rsidP="008F613D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SchoolBookSanPin"/>
          <w:color w:val="000000"/>
          <w:sz w:val="28"/>
          <w:szCs w:val="26"/>
          <w:lang w:eastAsia="ru-RU"/>
        </w:rPr>
        <w:lastRenderedPageBreak/>
        <w:t>Организация занятий по направлениям внеурочной деятельности является неотъемлемой частью образовательной деятельности в МБОУ СОШ № 1.</w:t>
      </w:r>
    </w:p>
    <w:p w:rsidR="008F613D" w:rsidRPr="008F613D" w:rsidRDefault="008F613D" w:rsidP="008F613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14"/>
          <w:szCs w:val="26"/>
          <w:lang w:eastAsia="ar-SA"/>
        </w:rPr>
      </w:pPr>
    </w:p>
    <w:p w:rsidR="006042B5" w:rsidRPr="006042B5" w:rsidRDefault="006042B5" w:rsidP="006042B5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6042B5">
        <w:rPr>
          <w:rFonts w:ascii="Times New Roman" w:eastAsia="Calibri" w:hAnsi="Times New Roman" w:cs="Times New Roman"/>
          <w:sz w:val="28"/>
        </w:rPr>
        <w:t>ПЛАН ВНЕУРОЧНОЙ ДЕЯТЕЛЬНОСТИ (недельный)</w:t>
      </w:r>
    </w:p>
    <w:p w:rsidR="006042B5" w:rsidRPr="006042B5" w:rsidRDefault="006042B5" w:rsidP="006042B5">
      <w:pPr>
        <w:tabs>
          <w:tab w:val="left" w:pos="325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1184"/>
        <w:gridCol w:w="1162"/>
        <w:gridCol w:w="1184"/>
        <w:gridCol w:w="1249"/>
        <w:gridCol w:w="1230"/>
      </w:tblGrid>
      <w:tr w:rsidR="00622766" w:rsidRPr="00622766" w:rsidTr="00622766"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Учебные курсы</w:t>
            </w:r>
          </w:p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 xml:space="preserve"> Классы / Количество часов в неделю</w:t>
            </w:r>
          </w:p>
        </w:tc>
      </w:tr>
      <w:tr w:rsidR="00622766" w:rsidRPr="00622766" w:rsidTr="0062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5в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6г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7д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8д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9д, 9е</w:t>
            </w:r>
          </w:p>
        </w:tc>
      </w:tr>
      <w:tr w:rsidR="00622766" w:rsidRPr="00622766" w:rsidTr="0062276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Разговоры о важном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622766" w:rsidRPr="00622766" w:rsidTr="0062276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Россия – мои горизонты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622766" w:rsidRPr="00622766" w:rsidTr="0062276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КРЗ Логопедические занятия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</w:tr>
      <w:tr w:rsidR="00622766" w:rsidRPr="00622766" w:rsidTr="0062276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 xml:space="preserve">КРЗ </w:t>
            </w:r>
            <w:proofErr w:type="spellStart"/>
            <w:r w:rsidRPr="00622766">
              <w:rPr>
                <w:rFonts w:ascii="Times New Roman" w:eastAsia="Calibri" w:hAnsi="Times New Roman" w:cs="Times New Roman"/>
                <w:szCs w:val="24"/>
              </w:rPr>
              <w:t>Психокоррекционные</w:t>
            </w:r>
            <w:proofErr w:type="spellEnd"/>
            <w:r w:rsidRPr="00622766">
              <w:rPr>
                <w:rFonts w:ascii="Times New Roman" w:eastAsia="Calibri" w:hAnsi="Times New Roman" w:cs="Times New Roman"/>
                <w:szCs w:val="24"/>
              </w:rPr>
              <w:t xml:space="preserve"> занятия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</w:tr>
      <w:tr w:rsidR="00622766" w:rsidRPr="00622766" w:rsidTr="0062276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КРЗ Читательская грамотность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622766" w:rsidRPr="00622766" w:rsidTr="0062276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КРЗ Математическая грамотность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622766" w:rsidRPr="00622766" w:rsidTr="0062276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22766" w:rsidRPr="00622766" w:rsidRDefault="00622766" w:rsidP="00622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ИТОГО недельная нагрузка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22766" w:rsidRPr="00622766" w:rsidRDefault="00622766" w:rsidP="00622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766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</w:tr>
    </w:tbl>
    <w:p w:rsidR="008F613D" w:rsidRPr="008F613D" w:rsidRDefault="008F613D" w:rsidP="008F613D">
      <w:pPr>
        <w:rPr>
          <w:rFonts w:ascii="Calibri" w:eastAsia="Calibri" w:hAnsi="Calibri" w:cs="Times New Roman"/>
          <w:sz w:val="6"/>
        </w:rPr>
      </w:pPr>
      <w:bookmarkStart w:id="0" w:name="_GoBack"/>
      <w:bookmarkEnd w:id="0"/>
    </w:p>
    <w:p w:rsidR="008F613D" w:rsidRPr="008F613D" w:rsidRDefault="008F613D" w:rsidP="008F6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F61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Реализация других направлений внеурочной деятельности на уровне основного общего образования осуществляется за счет школьных акций, праздников, традиций и других форм, предусмотренных Программой воспитания МБОУ СОШ № 1, а также программ дополнительного образования, реализуемых на базе Центра «Точка роста».</w:t>
      </w:r>
    </w:p>
    <w:p w:rsidR="000E164A" w:rsidRPr="008F613D" w:rsidRDefault="000E164A" w:rsidP="008F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28"/>
        </w:rPr>
      </w:pPr>
    </w:p>
    <w:sectPr w:rsidR="000E164A" w:rsidRPr="008F613D" w:rsidSect="006042B5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D4" w:rsidRDefault="00B92DD4">
      <w:pPr>
        <w:spacing w:after="0" w:line="240" w:lineRule="auto"/>
      </w:pPr>
      <w:r>
        <w:separator/>
      </w:r>
    </w:p>
  </w:endnote>
  <w:endnote w:type="continuationSeparator" w:id="0">
    <w:p w:rsidR="00B92DD4" w:rsidRDefault="00B9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563903"/>
      <w:docPartObj>
        <w:docPartGallery w:val="Page Numbers (Bottom of Page)"/>
        <w:docPartUnique/>
      </w:docPartObj>
    </w:sdtPr>
    <w:sdtEndPr/>
    <w:sdtContent>
      <w:p w:rsidR="00852C86" w:rsidRDefault="00852C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766">
          <w:rPr>
            <w:noProof/>
          </w:rPr>
          <w:t>13</w:t>
        </w:r>
        <w:r>
          <w:fldChar w:fldCharType="end"/>
        </w:r>
      </w:p>
    </w:sdtContent>
  </w:sdt>
  <w:p w:rsidR="00852C86" w:rsidRDefault="00852C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D4" w:rsidRDefault="00B92DD4">
      <w:pPr>
        <w:spacing w:after="0" w:line="240" w:lineRule="auto"/>
      </w:pPr>
      <w:r>
        <w:separator/>
      </w:r>
    </w:p>
  </w:footnote>
  <w:footnote w:type="continuationSeparator" w:id="0">
    <w:p w:rsidR="00B92DD4" w:rsidRDefault="00B9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64A4"/>
    <w:multiLevelType w:val="hybridMultilevel"/>
    <w:tmpl w:val="BB0A2908"/>
    <w:lvl w:ilvl="0" w:tplc="C576D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7C09"/>
    <w:multiLevelType w:val="multilevel"/>
    <w:tmpl w:val="4D7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2754B"/>
    <w:multiLevelType w:val="hybridMultilevel"/>
    <w:tmpl w:val="19CCF74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415CB3"/>
    <w:multiLevelType w:val="hybridMultilevel"/>
    <w:tmpl w:val="3C421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E87B36"/>
    <w:multiLevelType w:val="hybridMultilevel"/>
    <w:tmpl w:val="3C421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E164A"/>
    <w:rsid w:val="000F4598"/>
    <w:rsid w:val="0010613A"/>
    <w:rsid w:val="00112D88"/>
    <w:rsid w:val="00142EBE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62AA"/>
    <w:rsid w:val="003A7E5F"/>
    <w:rsid w:val="003C7983"/>
    <w:rsid w:val="003E0864"/>
    <w:rsid w:val="003E617D"/>
    <w:rsid w:val="003F7744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2CBF"/>
    <w:rsid w:val="00473B54"/>
    <w:rsid w:val="004A5E74"/>
    <w:rsid w:val="004B1542"/>
    <w:rsid w:val="004C61AF"/>
    <w:rsid w:val="004E028C"/>
    <w:rsid w:val="004E2FF3"/>
    <w:rsid w:val="004E4A78"/>
    <w:rsid w:val="004F664D"/>
    <w:rsid w:val="00502D31"/>
    <w:rsid w:val="00543B77"/>
    <w:rsid w:val="005472C1"/>
    <w:rsid w:val="00564E8B"/>
    <w:rsid w:val="005B15BC"/>
    <w:rsid w:val="005C4D33"/>
    <w:rsid w:val="005F6A49"/>
    <w:rsid w:val="006042B5"/>
    <w:rsid w:val="006136E4"/>
    <w:rsid w:val="00613F43"/>
    <w:rsid w:val="0061648B"/>
    <w:rsid w:val="00622766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34B01"/>
    <w:rsid w:val="00752EAB"/>
    <w:rsid w:val="00771952"/>
    <w:rsid w:val="00787163"/>
    <w:rsid w:val="007B5622"/>
    <w:rsid w:val="007D6EF8"/>
    <w:rsid w:val="007E3674"/>
    <w:rsid w:val="007E7965"/>
    <w:rsid w:val="00804FE3"/>
    <w:rsid w:val="00806306"/>
    <w:rsid w:val="0081324A"/>
    <w:rsid w:val="008448FF"/>
    <w:rsid w:val="00852C86"/>
    <w:rsid w:val="008632FA"/>
    <w:rsid w:val="008657E1"/>
    <w:rsid w:val="0088256D"/>
    <w:rsid w:val="008829BA"/>
    <w:rsid w:val="008B4198"/>
    <w:rsid w:val="008E0553"/>
    <w:rsid w:val="008F613D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2DD4"/>
    <w:rsid w:val="00BA255F"/>
    <w:rsid w:val="00BA6E11"/>
    <w:rsid w:val="00BB5583"/>
    <w:rsid w:val="00BB6ED6"/>
    <w:rsid w:val="00BE0CF4"/>
    <w:rsid w:val="00BE3D68"/>
    <w:rsid w:val="00BF0C5B"/>
    <w:rsid w:val="00C10C42"/>
    <w:rsid w:val="00C11447"/>
    <w:rsid w:val="00C300D7"/>
    <w:rsid w:val="00C363F8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4C58"/>
    <w:rsid w:val="00D4465A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23DE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3DF9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60C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47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2CBF"/>
  </w:style>
  <w:style w:type="table" w:customStyle="1" w:styleId="25">
    <w:name w:val="Сетка таблицы25"/>
    <w:basedOn w:val="a1"/>
    <w:next w:val="ab"/>
    <w:uiPriority w:val="39"/>
    <w:rsid w:val="0047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F8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F8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F8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0E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0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0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3346-39B9-4796-B965-F3C5DC1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14</cp:revision>
  <dcterms:created xsi:type="dcterms:W3CDTF">2024-07-05T09:28:00Z</dcterms:created>
  <dcterms:modified xsi:type="dcterms:W3CDTF">2025-10-20T17:34:00Z</dcterms:modified>
</cp:coreProperties>
</file>